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0E5F38D7" w:rsidR="007126F6" w:rsidRPr="008D6E8F"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D72AE6">
        <w:rPr>
          <w:rFonts w:eastAsia="Dotum"/>
          <w:b/>
          <w:bCs/>
          <w:noProof/>
          <w:sz w:val="24"/>
          <w:szCs w:val="18"/>
        </w:rPr>
        <w:t>6</w:t>
      </w:r>
      <w:r w:rsidRPr="007126F6">
        <w:rPr>
          <w:rFonts w:cs="黑体"/>
          <w:b/>
          <w:bCs/>
          <w:noProof/>
          <w:sz w:val="24"/>
          <w:szCs w:val="22"/>
        </w:rPr>
        <w:t>-e</w:t>
      </w:r>
      <w:r w:rsidRPr="007126F6">
        <w:rPr>
          <w:rFonts w:eastAsia="Dotum"/>
          <w:b/>
          <w:bCs/>
          <w:noProof/>
          <w:sz w:val="24"/>
          <w:szCs w:val="18"/>
        </w:rPr>
        <w:tab/>
      </w:r>
      <w:r w:rsidR="008D6E8F" w:rsidRPr="008D6E8F">
        <w:rPr>
          <w:rFonts w:eastAsia="Dotum"/>
          <w:b/>
          <w:bCs/>
          <w:noProof/>
          <w:sz w:val="24"/>
          <w:szCs w:val="18"/>
        </w:rPr>
        <w:t>R2-2109782</w:t>
      </w:r>
    </w:p>
    <w:p w14:paraId="1498921A" w14:textId="0D2C05A5" w:rsidR="0097006C" w:rsidRPr="001A6C5F" w:rsidRDefault="008C7599" w:rsidP="007126F6">
      <w:pPr>
        <w:pStyle w:val="a8"/>
        <w:tabs>
          <w:tab w:val="right" w:pos="9630"/>
        </w:tabs>
        <w:rPr>
          <w:rFonts w:eastAsia="宋体"/>
          <w:bCs w:val="0"/>
          <w:noProof w:val="0"/>
          <w:sz w:val="24"/>
          <w:szCs w:val="20"/>
        </w:rPr>
      </w:pPr>
      <w:r w:rsidRPr="008C7599">
        <w:rPr>
          <w:rFonts w:eastAsia="宋体" w:cs="黑体"/>
          <w:bCs w:val="0"/>
          <w:noProof w:val="0"/>
          <w:sz w:val="24"/>
          <w:szCs w:val="22"/>
        </w:rPr>
        <w:t xml:space="preserve">Online, </w:t>
      </w:r>
      <w:r w:rsidR="00DA623C">
        <w:rPr>
          <w:rFonts w:eastAsia="宋体" w:cs="黑体"/>
          <w:bCs w:val="0"/>
          <w:noProof w:val="0"/>
          <w:sz w:val="24"/>
          <w:szCs w:val="22"/>
        </w:rPr>
        <w:t>1</w:t>
      </w:r>
      <w:r w:rsidR="00714DEC">
        <w:rPr>
          <w:rFonts w:eastAsia="宋体" w:cs="黑体"/>
          <w:bCs w:val="0"/>
          <w:noProof w:val="0"/>
          <w:sz w:val="24"/>
          <w:szCs w:val="22"/>
        </w:rPr>
        <w:t>st-</w:t>
      </w:r>
      <w:r w:rsidR="00DA623C">
        <w:rPr>
          <w:rFonts w:eastAsia="宋体" w:cs="黑体"/>
          <w:bCs w:val="0"/>
          <w:noProof w:val="0"/>
          <w:sz w:val="24"/>
          <w:szCs w:val="22"/>
        </w:rPr>
        <w:t>12</w:t>
      </w:r>
      <w:r w:rsidR="00714DEC">
        <w:rPr>
          <w:rFonts w:eastAsia="宋体" w:cs="黑体"/>
          <w:bCs w:val="0"/>
          <w:noProof w:val="0"/>
          <w:sz w:val="24"/>
          <w:szCs w:val="22"/>
        </w:rPr>
        <w:t>th</w:t>
      </w:r>
      <w:r w:rsidRPr="008C7599">
        <w:rPr>
          <w:rFonts w:eastAsia="宋体" w:cs="黑体"/>
          <w:bCs w:val="0"/>
          <w:noProof w:val="0"/>
          <w:sz w:val="24"/>
          <w:szCs w:val="22"/>
        </w:rPr>
        <w:t xml:space="preserve"> </w:t>
      </w:r>
      <w:r w:rsidR="0093243F" w:rsidRPr="0093243F">
        <w:rPr>
          <w:rFonts w:eastAsia="宋体" w:cs="黑体"/>
          <w:bCs w:val="0"/>
          <w:noProof w:val="0"/>
          <w:sz w:val="24"/>
          <w:szCs w:val="22"/>
        </w:rPr>
        <w:t>November</w:t>
      </w:r>
      <w:r w:rsidRPr="008C7599">
        <w:rPr>
          <w:rFonts w:eastAsia="宋体" w:cs="黑体"/>
          <w:bCs w:val="0"/>
          <w:noProof w:val="0"/>
          <w:sz w:val="24"/>
          <w:szCs w:val="22"/>
        </w:rPr>
        <w:t xml:space="preserve"> 2021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0EC3ED1F" w14:textId="54873A2E" w:rsidR="008C7599" w:rsidRDefault="008C7599" w:rsidP="008C7599">
      <w:pPr>
        <w:tabs>
          <w:tab w:val="left" w:pos="1985"/>
        </w:tabs>
        <w:rPr>
          <w:rFonts w:cs="Arial"/>
          <w:b/>
          <w:sz w:val="22"/>
        </w:rPr>
      </w:pPr>
      <w:r>
        <w:rPr>
          <w:rFonts w:cs="Arial"/>
          <w:b/>
          <w:sz w:val="22"/>
        </w:rPr>
        <w:t xml:space="preserve">Source: </w:t>
      </w:r>
      <w:r>
        <w:rPr>
          <w:rFonts w:cs="Arial"/>
          <w:b/>
          <w:sz w:val="22"/>
        </w:rPr>
        <w:tab/>
      </w:r>
      <w:r>
        <w:rPr>
          <w:rFonts w:cs="Arial"/>
          <w:sz w:val="22"/>
        </w:rPr>
        <w:t xml:space="preserve">Huawei, </w:t>
      </w:r>
      <w:proofErr w:type="spellStart"/>
      <w:r>
        <w:rPr>
          <w:rFonts w:cs="Arial"/>
          <w:sz w:val="22"/>
        </w:rPr>
        <w:t>HiSilicon</w:t>
      </w:r>
      <w:proofErr w:type="spellEnd"/>
    </w:p>
    <w:p w14:paraId="0D6C7AF5" w14:textId="622687B4" w:rsidR="008C7599" w:rsidRDefault="008C7599" w:rsidP="008C7599">
      <w:pPr>
        <w:ind w:left="1985" w:hanging="1985"/>
        <w:rPr>
          <w:rFonts w:cs="Arial"/>
          <w:sz w:val="22"/>
        </w:rPr>
      </w:pPr>
      <w:r>
        <w:rPr>
          <w:rFonts w:cs="Arial"/>
          <w:b/>
          <w:sz w:val="22"/>
        </w:rPr>
        <w:t>Title:</w:t>
      </w:r>
      <w:r>
        <w:rPr>
          <w:rFonts w:cs="Arial"/>
          <w:sz w:val="22"/>
        </w:rPr>
        <w:t xml:space="preserve"> </w:t>
      </w:r>
      <w:r>
        <w:rPr>
          <w:rFonts w:cs="Arial"/>
          <w:sz w:val="22"/>
        </w:rPr>
        <w:tab/>
      </w:r>
      <w:r w:rsidR="000C4F18">
        <w:rPr>
          <w:rFonts w:cs="Arial"/>
          <w:sz w:val="22"/>
        </w:rPr>
        <w:t xml:space="preserve">LCG extension for </w:t>
      </w:r>
      <w:proofErr w:type="spellStart"/>
      <w:r w:rsidR="000C4F18">
        <w:rPr>
          <w:rFonts w:cs="Arial"/>
          <w:sz w:val="22"/>
        </w:rPr>
        <w:t>eIAB</w:t>
      </w:r>
      <w:proofErr w:type="spellEnd"/>
    </w:p>
    <w:p w14:paraId="15B5C16E" w14:textId="5DE4C4D5" w:rsidR="008C7599" w:rsidRPr="000A2AFE" w:rsidRDefault="008C7599" w:rsidP="008C7599">
      <w:pPr>
        <w:tabs>
          <w:tab w:val="left" w:pos="1985"/>
        </w:tabs>
        <w:rPr>
          <w:rFonts w:cs="Arial"/>
          <w:sz w:val="22"/>
        </w:rPr>
      </w:pPr>
      <w:r>
        <w:rPr>
          <w:rFonts w:cs="Arial"/>
          <w:b/>
          <w:sz w:val="22"/>
        </w:rPr>
        <w:t>Agenda Item:</w:t>
      </w:r>
      <w:r>
        <w:rPr>
          <w:rFonts w:cs="Arial"/>
          <w:sz w:val="22"/>
        </w:rPr>
        <w:tab/>
      </w:r>
      <w:r w:rsidRPr="004A2F21">
        <w:rPr>
          <w:rFonts w:cs="Arial"/>
          <w:sz w:val="22"/>
        </w:rPr>
        <w:t>8.</w:t>
      </w:r>
      <w:r>
        <w:rPr>
          <w:rFonts w:cs="Arial"/>
          <w:sz w:val="22"/>
        </w:rPr>
        <w:t>4</w:t>
      </w:r>
      <w:r w:rsidRPr="004A2F21">
        <w:rPr>
          <w:rFonts w:cs="Arial"/>
          <w:sz w:val="22"/>
        </w:rPr>
        <w:t>.</w:t>
      </w:r>
      <w:r>
        <w:rPr>
          <w:rFonts w:cs="Arial"/>
          <w:sz w:val="22"/>
        </w:rPr>
        <w:t>2</w:t>
      </w:r>
      <w:r w:rsidRPr="004A2F21">
        <w:rPr>
          <w:rFonts w:cs="Arial"/>
          <w:sz w:val="22"/>
        </w:rPr>
        <w:tab/>
      </w:r>
    </w:p>
    <w:p w14:paraId="1E431687" w14:textId="582573C5" w:rsidR="008C7599" w:rsidRPr="008C7599" w:rsidRDefault="008C7599" w:rsidP="008C7599">
      <w:pPr>
        <w:tabs>
          <w:tab w:val="left" w:pos="1985"/>
        </w:tabs>
        <w:rPr>
          <w:rFonts w:cs="Arial"/>
          <w:sz w:val="22"/>
        </w:rPr>
      </w:pPr>
      <w:r>
        <w:rPr>
          <w:rFonts w:cs="Arial"/>
          <w:b/>
          <w:sz w:val="22"/>
        </w:rPr>
        <w:t>Document for:</w:t>
      </w:r>
      <w:r>
        <w:rPr>
          <w:rFonts w:cs="Arial"/>
          <w:sz w:val="22"/>
        </w:rPr>
        <w:tab/>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72A95C57" w14:textId="26EC9520" w:rsidR="008C7599" w:rsidRPr="0093243F" w:rsidRDefault="00C33878" w:rsidP="0093243F">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w:t>
      </w:r>
      <w:r w:rsidR="008C7599">
        <w:rPr>
          <w:rFonts w:ascii="Times New Roman" w:hAnsi="Times New Roman"/>
          <w:lang w:val="en-GB"/>
        </w:rPr>
        <w:t xml:space="preserve">the </w:t>
      </w:r>
      <w:r>
        <w:rPr>
          <w:rFonts w:ascii="Times New Roman" w:hAnsi="Times New Roman"/>
          <w:lang w:val="en-GB"/>
        </w:rPr>
        <w:t>RAN2</w:t>
      </w:r>
      <w:r w:rsidR="00714DEC">
        <w:rPr>
          <w:rFonts w:ascii="Times New Roman" w:hAnsi="Times New Roman"/>
          <w:lang w:val="en-GB"/>
        </w:rPr>
        <w:t xml:space="preserve"> </w:t>
      </w:r>
      <w:r w:rsidR="008C7599" w:rsidRPr="008C7599">
        <w:rPr>
          <w:rFonts w:ascii="Times New Roman" w:hAnsi="Times New Roman"/>
          <w:lang w:val="en-GB"/>
        </w:rPr>
        <w:t>#11</w:t>
      </w:r>
      <w:r w:rsidR="00D72AE6">
        <w:rPr>
          <w:rFonts w:ascii="Times New Roman" w:hAnsi="Times New Roman"/>
          <w:lang w:val="en-GB"/>
        </w:rPr>
        <w:t>5</w:t>
      </w:r>
      <w:r w:rsidR="008C7599" w:rsidRPr="008C7599">
        <w:rPr>
          <w:rFonts w:ascii="Times New Roman" w:hAnsi="Times New Roman"/>
          <w:lang w:val="en-GB"/>
        </w:rPr>
        <w:t>-e</w:t>
      </w:r>
      <w:r>
        <w:rPr>
          <w:rFonts w:ascii="Times New Roman" w:hAnsi="Times New Roman"/>
          <w:lang w:val="en-GB"/>
        </w:rPr>
        <w:t xml:space="preserve"> meeting, </w:t>
      </w:r>
      <w:r w:rsidR="00197BF8">
        <w:rPr>
          <w:rFonts w:ascii="Times New Roman" w:hAnsi="Times New Roman"/>
          <w:lang w:val="en-GB"/>
        </w:rPr>
        <w:t>enhancements for topology-wide fairness, multi-hop latency and congestion mitigation were</w:t>
      </w:r>
      <w:r>
        <w:rPr>
          <w:rFonts w:ascii="Times New Roman" w:hAnsi="Times New Roman"/>
          <w:lang w:val="en-GB"/>
        </w:rPr>
        <w:t xml:space="preserve"> discussed, and </w:t>
      </w:r>
      <w:r w:rsidR="0093243F">
        <w:rPr>
          <w:rFonts w:ascii="Times New Roman" w:hAnsi="Times New Roman"/>
          <w:lang w:val="en-GB"/>
        </w:rPr>
        <w:t xml:space="preserve">two </w:t>
      </w:r>
      <w:r w:rsidR="00F43787">
        <w:rPr>
          <w:rFonts w:ascii="Times New Roman" w:hAnsi="Times New Roman"/>
          <w:lang w:val="en-GB"/>
        </w:rPr>
        <w:t>agreement</w:t>
      </w:r>
      <w:r w:rsidR="0093243F">
        <w:rPr>
          <w:rFonts w:ascii="Times New Roman" w:hAnsi="Times New Roman"/>
          <w:lang w:val="en-GB"/>
        </w:rPr>
        <w:t>s</w:t>
      </w:r>
      <w:r w:rsidR="00F43787">
        <w:rPr>
          <w:rFonts w:ascii="Times New Roman" w:hAnsi="Times New Roman"/>
          <w:lang w:val="en-GB"/>
        </w:rPr>
        <w:t xml:space="preserve"> w</w:t>
      </w:r>
      <w:r w:rsidR="0093243F">
        <w:rPr>
          <w:rFonts w:ascii="Times New Roman" w:hAnsi="Times New Roman"/>
          <w:lang w:val="en-GB"/>
        </w:rPr>
        <w:t>ere</w:t>
      </w:r>
      <w:r w:rsidR="00F43787">
        <w:rPr>
          <w:rFonts w:ascii="Times New Roman" w:hAnsi="Times New Roman"/>
          <w:lang w:val="en-GB"/>
        </w:rPr>
        <w:t xml:space="preserve"> achieved</w:t>
      </w:r>
      <w:r w:rsidR="008C7599">
        <w:rPr>
          <w:rFonts w:ascii="Times New Roman" w:hAnsi="Times New Roman"/>
          <w:lang w:val="en-GB"/>
        </w:rPr>
        <w:t xml:space="preserve"> </w:t>
      </w:r>
      <w:r w:rsidR="008C7599">
        <w:rPr>
          <w:rFonts w:ascii="Times New Roman" w:hAnsi="Times New Roman"/>
          <w:lang w:val="en-GB"/>
        </w:rPr>
        <w:fldChar w:fldCharType="begin"/>
      </w:r>
      <w:r w:rsidR="008C7599">
        <w:rPr>
          <w:rFonts w:ascii="Times New Roman" w:hAnsi="Times New Roman"/>
          <w:lang w:val="en-GB"/>
        </w:rPr>
        <w:instrText xml:space="preserve"> REF _Ref77606618 \r \h </w:instrText>
      </w:r>
      <w:r w:rsidR="008C7599">
        <w:rPr>
          <w:rFonts w:ascii="Times New Roman" w:hAnsi="Times New Roman"/>
          <w:lang w:val="en-GB"/>
        </w:rPr>
      </w:r>
      <w:r w:rsidR="008C7599">
        <w:rPr>
          <w:rFonts w:ascii="Times New Roman" w:hAnsi="Times New Roman"/>
          <w:lang w:val="en-GB"/>
        </w:rPr>
        <w:fldChar w:fldCharType="separate"/>
      </w:r>
      <w:r w:rsidR="008C7599">
        <w:rPr>
          <w:rFonts w:ascii="Times New Roman" w:hAnsi="Times New Roman"/>
          <w:lang w:val="en-GB"/>
        </w:rPr>
        <w:t>[1]</w:t>
      </w:r>
      <w:r w:rsidR="008C7599">
        <w:rPr>
          <w:rFonts w:ascii="Times New Roman" w:hAnsi="Times New Roman"/>
          <w:lang w:val="en-GB"/>
        </w:rPr>
        <w:fldChar w:fldCharType="end"/>
      </w:r>
      <w:r w:rsidR="008C7599">
        <w:rPr>
          <w:rFonts w:ascii="Times New Roman" w:hAnsi="Times New Roman"/>
          <w:lang w:val="en-GB"/>
        </w:rPr>
        <w:t>:</w:t>
      </w:r>
    </w:p>
    <w:p w14:paraId="26EA18F1" w14:textId="77777777" w:rsidR="00D72AE6" w:rsidRPr="0093243F" w:rsidRDefault="00D72AE6" w:rsidP="00BB0D25">
      <w:pPr>
        <w:pStyle w:val="af8"/>
        <w:numPr>
          <w:ilvl w:val="0"/>
          <w:numId w:val="40"/>
        </w:numPr>
        <w:overflowPunct w:val="0"/>
        <w:autoSpaceDE w:val="0"/>
        <w:autoSpaceDN w:val="0"/>
        <w:adjustRightInd w:val="0"/>
        <w:spacing w:beforeLines="50" w:before="120" w:after="120" w:line="360" w:lineRule="auto"/>
        <w:textAlignment w:val="baseline"/>
        <w:rPr>
          <w:rFonts w:ascii="Times New Roman" w:hAnsi="Times New Roman"/>
          <w:i/>
          <w:sz w:val="20"/>
          <w:szCs w:val="20"/>
          <w:lang w:val="en-GB" w:eastAsia="zh-CN"/>
        </w:rPr>
      </w:pPr>
      <w:r w:rsidRPr="0093243F">
        <w:rPr>
          <w:rFonts w:ascii="Times New Roman" w:hAnsi="Times New Roman"/>
          <w:i/>
          <w:sz w:val="20"/>
          <w:szCs w:val="20"/>
          <w:lang w:val="en-GB" w:eastAsia="zh-CN"/>
        </w:rPr>
        <w:t>The length of LCG to be extended to 8 bits (i.e., at most 256 LCGs).</w:t>
      </w:r>
    </w:p>
    <w:p w14:paraId="1033823E" w14:textId="36BD1486" w:rsidR="0093243F" w:rsidRPr="0093243F" w:rsidRDefault="00D72AE6" w:rsidP="0093243F">
      <w:pPr>
        <w:pStyle w:val="af8"/>
        <w:numPr>
          <w:ilvl w:val="0"/>
          <w:numId w:val="40"/>
        </w:numPr>
        <w:overflowPunct w:val="0"/>
        <w:autoSpaceDE w:val="0"/>
        <w:autoSpaceDN w:val="0"/>
        <w:adjustRightInd w:val="0"/>
        <w:spacing w:after="180" w:line="360" w:lineRule="auto"/>
        <w:textAlignment w:val="baseline"/>
        <w:rPr>
          <w:rFonts w:ascii="Times New Roman" w:hAnsi="Times New Roman"/>
          <w:i/>
          <w:sz w:val="20"/>
          <w:szCs w:val="20"/>
          <w:lang w:val="en-GB" w:eastAsia="zh-CN"/>
        </w:rPr>
      </w:pPr>
      <w:r w:rsidRPr="0093243F">
        <w:rPr>
          <w:rFonts w:ascii="Times New Roman" w:hAnsi="Times New Roman"/>
          <w:i/>
          <w:sz w:val="20"/>
          <w:szCs w:val="20"/>
          <w:lang w:val="en-GB" w:eastAsia="zh-CN"/>
        </w:rPr>
        <w:t xml:space="preserve">New Short (Truncated) BSR format to </w:t>
      </w:r>
      <w:r w:rsidR="0093243F">
        <w:rPr>
          <w:rFonts w:ascii="Times New Roman" w:hAnsi="Times New Roman"/>
          <w:i/>
          <w:sz w:val="20"/>
          <w:szCs w:val="20"/>
          <w:lang w:val="en-GB" w:eastAsia="zh-CN"/>
        </w:rPr>
        <w:t xml:space="preserve">be </w:t>
      </w:r>
      <w:r w:rsidRPr="0093243F">
        <w:rPr>
          <w:rFonts w:ascii="Times New Roman" w:hAnsi="Times New Roman"/>
          <w:i/>
          <w:sz w:val="20"/>
          <w:szCs w:val="20"/>
          <w:lang w:val="en-GB" w:eastAsia="zh-CN"/>
        </w:rPr>
        <w:t>specified that has a fixed size and consists of an 8-bit LCG ID field and an 8-bit Buffer Size field.</w:t>
      </w:r>
    </w:p>
    <w:p w14:paraId="6E37FDB5" w14:textId="69EF0977" w:rsidR="00D24F96" w:rsidRPr="00E577CD" w:rsidRDefault="007F3E1F" w:rsidP="008C7599">
      <w:pPr>
        <w:spacing w:after="60"/>
        <w:rPr>
          <w:rFonts w:ascii="Times New Roman" w:hAnsi="Times New Roman"/>
          <w:lang w:val="en-GB"/>
        </w:rPr>
      </w:pPr>
      <w:r w:rsidRPr="00E577CD">
        <w:rPr>
          <w:rFonts w:ascii="Times New Roman" w:hAnsi="Times New Roman"/>
          <w:lang w:val="en-GB"/>
        </w:rPr>
        <w:t xml:space="preserve">In this </w:t>
      </w:r>
      <w:r w:rsidR="008C7599">
        <w:rPr>
          <w:rFonts w:ascii="Times New Roman" w:hAnsi="Times New Roman"/>
          <w:lang w:val="en-GB"/>
        </w:rPr>
        <w:t>contribution</w:t>
      </w:r>
      <w:r w:rsidRPr="00E577CD">
        <w:rPr>
          <w:rFonts w:ascii="Times New Roman" w:hAnsi="Times New Roman"/>
          <w:lang w:val="en-GB"/>
        </w:rPr>
        <w:t xml:space="preserve">, we </w:t>
      </w:r>
      <w:r w:rsidR="00F16901">
        <w:rPr>
          <w:rFonts w:ascii="Times New Roman" w:hAnsi="Times New Roman"/>
          <w:lang w:val="en-GB"/>
        </w:rPr>
        <w:t>continue to</w:t>
      </w:r>
      <w:r w:rsidR="00D24F96" w:rsidRPr="00E577CD">
        <w:rPr>
          <w:rFonts w:ascii="Times New Roman" w:hAnsi="Times New Roman"/>
          <w:lang w:val="en-GB"/>
        </w:rPr>
        <w:t xml:space="preserve"> </w:t>
      </w:r>
      <w:r w:rsidR="00D76E40" w:rsidRPr="00E577CD">
        <w:rPr>
          <w:rFonts w:ascii="Times New Roman" w:hAnsi="Times New Roman"/>
          <w:lang w:val="en-GB"/>
        </w:rPr>
        <w:t>discuss</w:t>
      </w:r>
      <w:r w:rsidR="00E577CD">
        <w:rPr>
          <w:rFonts w:ascii="Times New Roman" w:hAnsi="Times New Roman"/>
          <w:lang w:val="en-GB"/>
        </w:rPr>
        <w:t xml:space="preserve"> </w:t>
      </w:r>
      <w:r w:rsidR="00F16901">
        <w:rPr>
          <w:rFonts w:ascii="Times New Roman" w:hAnsi="Times New Roman"/>
          <w:lang w:val="en-GB"/>
        </w:rPr>
        <w:t xml:space="preserve">the remaining issues </w:t>
      </w:r>
      <w:r w:rsidR="008C7599">
        <w:rPr>
          <w:rFonts w:ascii="Times New Roman" w:hAnsi="Times New Roman"/>
          <w:lang w:val="en-GB"/>
        </w:rPr>
        <w:t>on the</w:t>
      </w:r>
      <w:r w:rsidR="00F16901">
        <w:rPr>
          <w:rFonts w:ascii="Times New Roman" w:hAnsi="Times New Roman"/>
          <w:lang w:val="en-GB"/>
        </w:rPr>
        <w:t xml:space="preserve"> </w:t>
      </w:r>
      <w:r w:rsidR="00226232">
        <w:rPr>
          <w:rFonts w:ascii="Times New Roman" w:hAnsi="Times New Roman"/>
          <w:lang w:val="en-GB"/>
        </w:rPr>
        <w:t>enhancement</w:t>
      </w:r>
      <w:r w:rsidR="00F16901">
        <w:rPr>
          <w:rFonts w:ascii="Times New Roman" w:hAnsi="Times New Roman"/>
          <w:lang w:val="en-GB"/>
        </w:rPr>
        <w:t>s for fairness, latency</w:t>
      </w:r>
      <w:r w:rsidR="008C7599">
        <w:rPr>
          <w:rFonts w:ascii="Times New Roman" w:hAnsi="Times New Roman"/>
          <w:lang w:val="en-GB"/>
        </w:rPr>
        <w:t>,</w:t>
      </w:r>
      <w:r w:rsidR="00F16901">
        <w:rPr>
          <w:rFonts w:ascii="Times New Roman" w:hAnsi="Times New Roman"/>
          <w:lang w:val="en-GB"/>
        </w:rPr>
        <w:t xml:space="preserve"> and congestion mitigation</w:t>
      </w:r>
      <w:r w:rsidR="00E577CD">
        <w:rPr>
          <w:rFonts w:ascii="Times New Roman" w:hAnsi="Times New Roman"/>
          <w:lang w:val="en-GB"/>
        </w:rPr>
        <w:t xml:space="preserve">. </w:t>
      </w:r>
      <w:r w:rsidR="00D24F96" w:rsidRPr="00E577CD">
        <w:rPr>
          <w:rFonts w:ascii="Times New Roman" w:hAnsi="Times New Roman"/>
          <w:lang w:val="en-GB"/>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6FAA0B02" w14:textId="26ABF273" w:rsidR="00FC7A80" w:rsidRPr="0054576C" w:rsidRDefault="00287E7B" w:rsidP="0054576C">
      <w:pPr>
        <w:spacing w:after="180"/>
        <w:jc w:val="left"/>
        <w:rPr>
          <w:rFonts w:ascii="Times New Roman" w:hAnsi="Times New Roman"/>
          <w:lang w:val="en-GB"/>
        </w:rPr>
      </w:pPr>
      <w:r w:rsidRPr="0054576C">
        <w:rPr>
          <w:rFonts w:ascii="Times New Roman" w:hAnsi="Times New Roman"/>
          <w:lang w:val="en-GB"/>
        </w:rPr>
        <w:t xml:space="preserve">LCG identifies the group of </w:t>
      </w:r>
      <w:r w:rsidR="003F3EC5" w:rsidRPr="0054576C">
        <w:rPr>
          <w:rFonts w:ascii="Times New Roman" w:hAnsi="Times New Roman"/>
          <w:lang w:val="en-GB"/>
        </w:rPr>
        <w:t xml:space="preserve">LCH(s) </w:t>
      </w:r>
      <w:r w:rsidRPr="0054576C">
        <w:rPr>
          <w:rFonts w:ascii="Times New Roman" w:hAnsi="Times New Roman"/>
          <w:lang w:val="en-GB"/>
        </w:rPr>
        <w:t xml:space="preserve">whose buffer status is being reported by BSR. In NR, the </w:t>
      </w:r>
      <w:r w:rsidR="00154A4F" w:rsidRPr="0054576C">
        <w:rPr>
          <w:rFonts w:ascii="Times New Roman" w:hAnsi="Times New Roman"/>
          <w:lang w:val="en-GB"/>
        </w:rPr>
        <w:t xml:space="preserve">maximum </w:t>
      </w:r>
      <w:r w:rsidRPr="0054576C">
        <w:rPr>
          <w:rFonts w:ascii="Times New Roman" w:hAnsi="Times New Roman"/>
          <w:lang w:val="en-GB"/>
        </w:rPr>
        <w:t xml:space="preserve">number of </w:t>
      </w:r>
      <w:r w:rsidR="003F3EC5" w:rsidRPr="0054576C">
        <w:rPr>
          <w:rFonts w:ascii="Times New Roman" w:hAnsi="Times New Roman"/>
          <w:lang w:val="en-GB"/>
        </w:rPr>
        <w:t xml:space="preserve">LCHs </w:t>
      </w:r>
      <w:r w:rsidR="00154A4F" w:rsidRPr="0054576C">
        <w:rPr>
          <w:rFonts w:ascii="Times New Roman" w:hAnsi="Times New Roman"/>
          <w:lang w:val="en-GB"/>
        </w:rPr>
        <w:t xml:space="preserve">and LCGs </w:t>
      </w:r>
      <w:r w:rsidRPr="0054576C">
        <w:rPr>
          <w:rFonts w:ascii="Times New Roman" w:hAnsi="Times New Roman"/>
          <w:lang w:val="en-GB"/>
        </w:rPr>
        <w:t xml:space="preserve">is </w:t>
      </w:r>
      <w:r w:rsidR="003D2892">
        <w:rPr>
          <w:rFonts w:ascii="Times New Roman" w:hAnsi="Times New Roman"/>
          <w:lang w:val="en-GB"/>
        </w:rPr>
        <w:t>32</w:t>
      </w:r>
      <w:r w:rsidR="003D2892" w:rsidRPr="0054576C">
        <w:rPr>
          <w:rFonts w:ascii="Times New Roman" w:hAnsi="Times New Roman"/>
          <w:lang w:val="en-GB"/>
        </w:rPr>
        <w:t xml:space="preserve"> </w:t>
      </w:r>
      <w:r w:rsidRPr="0054576C">
        <w:rPr>
          <w:rFonts w:ascii="Times New Roman" w:hAnsi="Times New Roman"/>
          <w:lang w:val="en-GB"/>
        </w:rPr>
        <w:t>and 8</w:t>
      </w:r>
      <w:r w:rsidR="0054576C" w:rsidRPr="0054576C">
        <w:rPr>
          <w:rFonts w:ascii="Times New Roman" w:hAnsi="Times New Roman"/>
          <w:lang w:val="en-GB"/>
        </w:rPr>
        <w:t>,</w:t>
      </w:r>
      <w:r w:rsidR="00154A4F" w:rsidRPr="0054576C">
        <w:rPr>
          <w:rFonts w:ascii="Times New Roman" w:hAnsi="Times New Roman"/>
          <w:lang w:val="en-GB"/>
        </w:rPr>
        <w:t xml:space="preserve"> respectively</w:t>
      </w:r>
      <w:r w:rsidR="00FC7A80" w:rsidRPr="0054576C">
        <w:rPr>
          <w:rFonts w:ascii="Times New Roman" w:hAnsi="Times New Roman"/>
          <w:lang w:val="en-GB"/>
        </w:rPr>
        <w:t xml:space="preserve">. Correspondingly, the size of LCID is 8bit, and the size of LCG ID is 3bit. </w:t>
      </w:r>
    </w:p>
    <w:p w14:paraId="428AA71E" w14:textId="098B0905" w:rsidR="00FB72F5" w:rsidRPr="00DB0D6C" w:rsidRDefault="00FC7A80" w:rsidP="00DB0D6C">
      <w:pPr>
        <w:widowControl w:val="0"/>
        <w:spacing w:before="120"/>
        <w:rPr>
          <w:rFonts w:ascii="Times New Roman" w:hAnsi="Times New Roman"/>
        </w:rPr>
      </w:pPr>
      <w:r w:rsidRPr="0054576C">
        <w:rPr>
          <w:rFonts w:ascii="Times New Roman" w:hAnsi="Times New Roman"/>
          <w:lang w:val="en-GB"/>
        </w:rPr>
        <w:t>In R</w:t>
      </w:r>
      <w:r w:rsidR="0054576C" w:rsidRPr="0054576C">
        <w:rPr>
          <w:rFonts w:ascii="Times New Roman" w:hAnsi="Times New Roman"/>
          <w:lang w:val="en-GB"/>
        </w:rPr>
        <w:t>el-</w:t>
      </w:r>
      <w:r w:rsidRPr="0054576C">
        <w:rPr>
          <w:rFonts w:ascii="Times New Roman" w:hAnsi="Times New Roman"/>
          <w:lang w:val="en-GB"/>
        </w:rPr>
        <w:t xml:space="preserve">16 IAB, the size of LCID is extended to 16bit. </w:t>
      </w:r>
      <w:r w:rsidR="00DD6623" w:rsidRPr="0054576C">
        <w:rPr>
          <w:rFonts w:ascii="Times New Roman" w:hAnsi="Times New Roman"/>
          <w:lang w:val="en-GB"/>
        </w:rPr>
        <w:t>In Rel-1</w:t>
      </w:r>
      <w:r w:rsidR="00DD6623">
        <w:rPr>
          <w:rFonts w:ascii="Times New Roman" w:hAnsi="Times New Roman"/>
          <w:lang w:val="en-GB"/>
        </w:rPr>
        <w:t>7</w:t>
      </w:r>
      <w:r w:rsidR="00DD6623" w:rsidRPr="0054576C">
        <w:rPr>
          <w:rFonts w:ascii="Times New Roman" w:hAnsi="Times New Roman"/>
          <w:lang w:val="en-GB"/>
        </w:rPr>
        <w:t xml:space="preserve"> IAB</w:t>
      </w:r>
      <w:r w:rsidR="00DD6623">
        <w:rPr>
          <w:rFonts w:ascii="Times New Roman" w:hAnsi="Times New Roman"/>
          <w:lang w:val="en-GB"/>
        </w:rPr>
        <w:t>, i</w:t>
      </w:r>
      <w:r w:rsidRPr="0054576C">
        <w:rPr>
          <w:rFonts w:ascii="Times New Roman" w:hAnsi="Times New Roman"/>
          <w:lang w:val="en-GB"/>
        </w:rPr>
        <w:t>n order to accommodate finer information to improve scheduling fairness in multi-hop IAB network</w:t>
      </w:r>
      <w:r w:rsidR="00D90A28" w:rsidRPr="0054576C">
        <w:rPr>
          <w:rFonts w:ascii="Times New Roman" w:hAnsi="Times New Roman"/>
          <w:lang w:val="en-GB"/>
        </w:rPr>
        <w:t xml:space="preserve">s, </w:t>
      </w:r>
      <w:r w:rsidR="00F9661B">
        <w:rPr>
          <w:rFonts w:ascii="Times New Roman" w:hAnsi="Times New Roman"/>
          <w:lang w:val="en-GB"/>
        </w:rPr>
        <w:t>RAN2 #115</w:t>
      </w:r>
      <w:r w:rsidR="00FB72F5" w:rsidRPr="00FB72F5">
        <w:rPr>
          <w:rFonts w:ascii="Times New Roman" w:hAnsi="Times New Roman"/>
          <w:lang w:val="en-GB"/>
        </w:rPr>
        <w:t>-e</w:t>
      </w:r>
      <w:r w:rsidRPr="0054576C">
        <w:rPr>
          <w:rFonts w:ascii="Times New Roman" w:hAnsi="Times New Roman"/>
          <w:lang w:val="en-GB"/>
        </w:rPr>
        <w:t xml:space="preserve"> agreed to extend the size of LCG ID </w:t>
      </w:r>
      <w:r w:rsidR="00233950" w:rsidRPr="002F7D96">
        <w:rPr>
          <w:rFonts w:ascii="Times New Roman" w:hAnsi="Times New Roman"/>
        </w:rPr>
        <w:t>to 8 bits (i.e., at most 256 LCGs)</w:t>
      </w:r>
      <w:r w:rsidRPr="0054576C">
        <w:rPr>
          <w:rFonts w:ascii="Times New Roman" w:hAnsi="Times New Roman"/>
          <w:lang w:val="en-GB"/>
        </w:rPr>
        <w:t>.</w:t>
      </w:r>
      <w:r w:rsidR="00FB72F5" w:rsidRPr="00DB0D6C">
        <w:rPr>
          <w:rFonts w:ascii="Times New Roman" w:hAnsi="Times New Roman"/>
          <w:i/>
          <w:lang w:val="en-GB"/>
        </w:rPr>
        <w:t xml:space="preserve"> </w:t>
      </w:r>
    </w:p>
    <w:p w14:paraId="607CDFCA" w14:textId="757EC84F" w:rsidR="0054576C" w:rsidRDefault="001D77E9" w:rsidP="0054576C">
      <w:pPr>
        <w:spacing w:after="180"/>
        <w:jc w:val="left"/>
        <w:rPr>
          <w:rFonts w:ascii="Times New Roman" w:hAnsi="Times New Roman"/>
          <w:lang w:val="en-GB"/>
        </w:rPr>
      </w:pPr>
      <w:r w:rsidRPr="00DD6623">
        <w:rPr>
          <w:rFonts w:ascii="Times New Roman" w:hAnsi="Times New Roman" w:hint="eastAsia"/>
          <w:lang w:val="en-GB"/>
        </w:rPr>
        <w:t>I</w:t>
      </w:r>
      <w:r w:rsidRPr="00DD6623">
        <w:rPr>
          <w:rFonts w:ascii="Times New Roman" w:hAnsi="Times New Roman"/>
          <w:lang w:val="en-GB"/>
        </w:rPr>
        <w:t xml:space="preserve">n </w:t>
      </w:r>
      <w:r w:rsidR="0054576C" w:rsidRPr="00DD6623">
        <w:rPr>
          <w:rFonts w:ascii="Times New Roman" w:hAnsi="Times New Roman"/>
          <w:lang w:val="en-GB"/>
        </w:rPr>
        <w:t xml:space="preserve">the </w:t>
      </w:r>
      <w:r w:rsidRPr="00DD6623">
        <w:rPr>
          <w:rFonts w:ascii="Times New Roman" w:hAnsi="Times New Roman"/>
          <w:lang w:val="en-GB"/>
        </w:rPr>
        <w:t xml:space="preserve">current spec, </w:t>
      </w:r>
      <w:r w:rsidR="0054576C" w:rsidRPr="00DD6623">
        <w:rPr>
          <w:rFonts w:ascii="Times New Roman" w:hAnsi="Times New Roman"/>
          <w:lang w:val="en-GB"/>
        </w:rPr>
        <w:t>for regular and periodic BSR, the long BSR format is applied if multiple LCGs have transmittable data in the TTI in which the BSR is transmitted, otherwise the short BSR is reported. While for the padding BSR, constrained by the padding bits, the short/long truncated BSR format may be applied in case that more than one LCG has data available for transmission.</w:t>
      </w:r>
    </w:p>
    <w:p w14:paraId="6CB2489B" w14:textId="1C5B6C50" w:rsidR="006B66C8" w:rsidRPr="00BA56CA" w:rsidRDefault="00486FB8" w:rsidP="0054576C">
      <w:pPr>
        <w:spacing w:after="180"/>
        <w:jc w:val="left"/>
        <w:rPr>
          <w:rFonts w:ascii="Times New Roman" w:hAnsi="Times New Roman"/>
          <w:i/>
          <w:strike/>
          <w:lang w:val="en-GB"/>
        </w:rPr>
      </w:pPr>
      <w:r>
        <w:rPr>
          <w:rFonts w:ascii="Times New Roman" w:hAnsi="Times New Roman"/>
          <w:lang w:val="en-GB"/>
        </w:rPr>
        <w:t>S</w:t>
      </w:r>
      <w:r w:rsidR="008A5128" w:rsidRPr="0054576C">
        <w:rPr>
          <w:rFonts w:ascii="Times New Roman" w:hAnsi="Times New Roman"/>
          <w:lang w:val="en-GB"/>
        </w:rPr>
        <w:t>ince the purpose of LCG extension in R</w:t>
      </w:r>
      <w:r>
        <w:rPr>
          <w:rFonts w:ascii="Times New Roman" w:hAnsi="Times New Roman"/>
          <w:lang w:val="en-GB"/>
        </w:rPr>
        <w:t>el-</w:t>
      </w:r>
      <w:r w:rsidR="008A5128" w:rsidRPr="0054576C">
        <w:rPr>
          <w:rFonts w:ascii="Times New Roman" w:hAnsi="Times New Roman"/>
          <w:lang w:val="en-GB"/>
        </w:rPr>
        <w:t>17 is to improve scheduling fairness, new BSR format</w:t>
      </w:r>
      <w:r>
        <w:rPr>
          <w:rFonts w:ascii="Times New Roman" w:hAnsi="Times New Roman"/>
          <w:lang w:val="en-GB"/>
        </w:rPr>
        <w:t>s</w:t>
      </w:r>
      <w:r w:rsidR="00676755" w:rsidRPr="0054576C">
        <w:rPr>
          <w:rFonts w:ascii="Times New Roman" w:hAnsi="Times New Roman"/>
          <w:lang w:val="en-GB"/>
        </w:rPr>
        <w:t xml:space="preserve"> should be introduced </w:t>
      </w:r>
      <w:r w:rsidR="00223E3B" w:rsidRPr="0054576C">
        <w:rPr>
          <w:rFonts w:ascii="Times New Roman" w:hAnsi="Times New Roman"/>
          <w:lang w:val="en-GB"/>
        </w:rPr>
        <w:t>for LCG extension</w:t>
      </w:r>
      <w:r w:rsidR="00DD714B">
        <w:rPr>
          <w:rFonts w:ascii="Times New Roman" w:hAnsi="Times New Roman"/>
          <w:lang w:val="en-GB"/>
        </w:rPr>
        <w:t xml:space="preserve">, and </w:t>
      </w:r>
      <w:r w:rsidR="00F9661B">
        <w:rPr>
          <w:rFonts w:ascii="Times New Roman" w:hAnsi="Times New Roman"/>
          <w:lang w:val="en-GB"/>
        </w:rPr>
        <w:t>RAN2 #115</w:t>
      </w:r>
      <w:r w:rsidR="00DB0D6C" w:rsidRPr="00FB72F5">
        <w:rPr>
          <w:rFonts w:ascii="Times New Roman" w:hAnsi="Times New Roman"/>
          <w:lang w:val="en-GB"/>
        </w:rPr>
        <w:t>-e</w:t>
      </w:r>
      <w:r w:rsidR="00DB0D6C" w:rsidRPr="0054576C">
        <w:rPr>
          <w:rFonts w:ascii="Times New Roman" w:hAnsi="Times New Roman"/>
          <w:lang w:val="en-GB"/>
        </w:rPr>
        <w:t xml:space="preserve"> agreed</w:t>
      </w:r>
      <w:r w:rsidR="00DB0D6C" w:rsidRPr="00FB72F5">
        <w:rPr>
          <w:rFonts w:ascii="Times New Roman" w:hAnsi="Times New Roman"/>
        </w:rPr>
        <w:t xml:space="preserve"> </w:t>
      </w:r>
      <w:r w:rsidR="00DB0D6C">
        <w:rPr>
          <w:rFonts w:ascii="Times New Roman" w:hAnsi="Times New Roman"/>
        </w:rPr>
        <w:t xml:space="preserve">to the </w:t>
      </w:r>
      <w:r w:rsidR="00DB0D6C" w:rsidRPr="00FB72F5">
        <w:rPr>
          <w:rFonts w:ascii="Times New Roman" w:hAnsi="Times New Roman"/>
        </w:rPr>
        <w:t>New Short (Truncated) BSR format that has a fixed size and consists of an 8-bit LCG ID field</w:t>
      </w:r>
      <w:r w:rsidR="00DB0D6C">
        <w:rPr>
          <w:rFonts w:ascii="Times New Roman" w:hAnsi="Times New Roman"/>
        </w:rPr>
        <w:t xml:space="preserve"> and an 8-bit Buffer Size field, e.g., the format in Figure 1</w:t>
      </w:r>
      <w:r w:rsidR="00DB0D6C">
        <w:rPr>
          <w:rFonts w:ascii="Times New Roman" w:hAnsi="Times New Roman"/>
          <w:lang w:val="en-GB"/>
        </w:rPr>
        <w:t xml:space="preserve">. </w:t>
      </w:r>
    </w:p>
    <w:p w14:paraId="70D2F5D4" w14:textId="25F0F760" w:rsidR="0054576C" w:rsidRDefault="00931509" w:rsidP="00931509">
      <w:pPr>
        <w:spacing w:after="180"/>
        <w:jc w:val="center"/>
      </w:pPr>
      <w:r>
        <w:rPr>
          <w:noProof/>
        </w:rPr>
        <w:drawing>
          <wp:inline distT="0" distB="0" distL="0" distR="0" wp14:anchorId="44D32B7C" wp14:editId="28537D0C">
            <wp:extent cx="2902089" cy="785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4402" cy="794563"/>
                    </a:xfrm>
                    <a:prstGeom prst="rect">
                      <a:avLst/>
                    </a:prstGeom>
                  </pic:spPr>
                </pic:pic>
              </a:graphicData>
            </a:graphic>
          </wp:inline>
        </w:drawing>
      </w:r>
    </w:p>
    <w:p w14:paraId="19C49043" w14:textId="06B6A8BB" w:rsidR="0054576C" w:rsidRDefault="007E2DFF" w:rsidP="0054576C">
      <w:pPr>
        <w:spacing w:after="180"/>
        <w:jc w:val="center"/>
        <w:rPr>
          <w:rFonts w:ascii="Times New Roman" w:eastAsia="Times New Roman" w:hAnsi="Times New Roman"/>
          <w:lang w:val="en-GB" w:eastAsia="en-US"/>
        </w:rPr>
      </w:pPr>
      <w:r w:rsidRPr="0054576C">
        <w:rPr>
          <w:rFonts w:ascii="Times New Roman" w:eastAsia="Times New Roman" w:hAnsi="Times New Roman"/>
          <w:lang w:val="en-GB" w:eastAsia="en-US"/>
        </w:rPr>
        <w:t xml:space="preserve">Figure </w:t>
      </w:r>
      <w:r w:rsidRPr="0054576C">
        <w:rPr>
          <w:rFonts w:ascii="Times New Roman" w:eastAsia="Times New Roman" w:hAnsi="Times New Roman"/>
          <w:lang w:val="en-GB" w:eastAsia="en-US"/>
        </w:rPr>
        <w:fldChar w:fldCharType="begin"/>
      </w:r>
      <w:r w:rsidRPr="0054576C">
        <w:rPr>
          <w:rFonts w:ascii="Times New Roman" w:eastAsia="Times New Roman" w:hAnsi="Times New Roman"/>
          <w:lang w:val="en-GB" w:eastAsia="en-US"/>
        </w:rPr>
        <w:instrText xml:space="preserve"> SEQ Figure \* ARABIC </w:instrText>
      </w:r>
      <w:r w:rsidRPr="0054576C">
        <w:rPr>
          <w:rFonts w:ascii="Times New Roman" w:eastAsia="Times New Roman" w:hAnsi="Times New Roman"/>
          <w:lang w:val="en-GB" w:eastAsia="en-US"/>
        </w:rPr>
        <w:fldChar w:fldCharType="separate"/>
      </w:r>
      <w:r w:rsidR="001B362E" w:rsidRPr="0054576C">
        <w:rPr>
          <w:rFonts w:ascii="Times New Roman" w:eastAsia="Times New Roman" w:hAnsi="Times New Roman"/>
          <w:lang w:val="en-GB" w:eastAsia="en-US"/>
        </w:rPr>
        <w:t>1</w:t>
      </w:r>
      <w:r w:rsidRPr="0054576C">
        <w:rPr>
          <w:rFonts w:ascii="Times New Roman" w:eastAsia="Times New Roman" w:hAnsi="Times New Roman"/>
          <w:lang w:val="en-GB" w:eastAsia="en-US"/>
        </w:rPr>
        <w:fldChar w:fldCharType="end"/>
      </w:r>
      <w:r w:rsidR="0054576C">
        <w:rPr>
          <w:rFonts w:ascii="Times New Roman" w:eastAsia="Times New Roman" w:hAnsi="Times New Roman"/>
          <w:lang w:val="en-GB" w:eastAsia="en-US"/>
        </w:rPr>
        <w:t xml:space="preserve">. </w:t>
      </w:r>
      <w:r w:rsidR="0054576C" w:rsidRPr="0054576C">
        <w:rPr>
          <w:rFonts w:ascii="Times New Roman" w:eastAsia="Times New Roman" w:hAnsi="Times New Roman"/>
          <w:lang w:val="en-GB" w:eastAsia="en-US"/>
        </w:rPr>
        <w:t xml:space="preserve">Short BSR and Short Truncated BSR MAC CE </w:t>
      </w:r>
      <w:r w:rsidR="00931509" w:rsidRPr="00931509">
        <w:rPr>
          <w:rFonts w:ascii="Times New Roman" w:eastAsia="Times New Roman" w:hAnsi="Times New Roman"/>
          <w:lang w:val="en-GB" w:eastAsia="en-US"/>
        </w:rPr>
        <w:t>for extended LCG ID</w:t>
      </w:r>
    </w:p>
    <w:p w14:paraId="34881274" w14:textId="7E26590A" w:rsidR="00DB0D6C" w:rsidRPr="00DB0D6C" w:rsidRDefault="00DB0D6C" w:rsidP="00DD6623">
      <w:pPr>
        <w:ind w:left="34"/>
        <w:rPr>
          <w:rFonts w:ascii="Times New Roman" w:eastAsia="Times New Roman" w:hAnsi="Times New Roman"/>
          <w:lang w:val="en-GB" w:eastAsia="en-US"/>
        </w:rPr>
      </w:pPr>
      <w:r>
        <w:rPr>
          <w:rFonts w:ascii="Times New Roman" w:eastAsia="Times New Roman" w:hAnsi="Times New Roman"/>
          <w:lang w:val="en-GB" w:eastAsia="en-US"/>
        </w:rPr>
        <w:t xml:space="preserve">For </w:t>
      </w:r>
      <w:r>
        <w:rPr>
          <w:rFonts w:ascii="Times New Roman" w:hAnsi="Times New Roman"/>
          <w:lang w:val="en-GB"/>
        </w:rPr>
        <w:t>the</w:t>
      </w:r>
      <w:r w:rsidRPr="0054576C">
        <w:rPr>
          <w:rFonts w:ascii="Times New Roman" w:hAnsi="Times New Roman"/>
          <w:lang w:val="en-GB"/>
        </w:rPr>
        <w:t xml:space="preserve"> </w:t>
      </w:r>
      <w:r w:rsidR="00DD6623">
        <w:rPr>
          <w:rFonts w:ascii="Times New Roman" w:hAnsi="Times New Roman"/>
          <w:lang w:val="en-GB"/>
        </w:rPr>
        <w:t xml:space="preserve">new </w:t>
      </w:r>
      <w:r w:rsidRPr="0054576C">
        <w:rPr>
          <w:rFonts w:ascii="Times New Roman" w:hAnsi="Times New Roman"/>
          <w:lang w:val="en-GB"/>
        </w:rPr>
        <w:t>long BSR format</w:t>
      </w:r>
      <w:r w:rsidR="00DD714B">
        <w:rPr>
          <w:rFonts w:ascii="Times New Roman" w:hAnsi="Times New Roman"/>
          <w:lang w:val="en-GB"/>
        </w:rPr>
        <w:t xml:space="preserve"> </w:t>
      </w:r>
      <w:r w:rsidR="00DD714B" w:rsidRPr="00931509">
        <w:rPr>
          <w:rFonts w:ascii="Times New Roman" w:eastAsia="Times New Roman" w:hAnsi="Times New Roman"/>
          <w:lang w:val="en-GB" w:eastAsia="en-US"/>
        </w:rPr>
        <w:t>for extended LCG ID</w:t>
      </w:r>
      <w:r>
        <w:rPr>
          <w:rFonts w:ascii="Times New Roman" w:hAnsi="Times New Roman"/>
          <w:lang w:val="en-GB"/>
        </w:rPr>
        <w:t xml:space="preserve">, </w:t>
      </w:r>
      <w:r w:rsidR="00A30AAC">
        <w:rPr>
          <w:rFonts w:ascii="Times New Roman" w:hAnsi="Times New Roman"/>
          <w:lang w:val="en-GB"/>
        </w:rPr>
        <w:t xml:space="preserve">we suggest: </w:t>
      </w:r>
      <w:r>
        <w:rPr>
          <w:rFonts w:ascii="Times New Roman" w:hAnsi="Times New Roman"/>
          <w:lang w:val="en-GB"/>
        </w:rPr>
        <w:t xml:space="preserve"> </w:t>
      </w:r>
    </w:p>
    <w:p w14:paraId="6F8FD973" w14:textId="766878A5" w:rsidR="00EE6470" w:rsidRPr="00EE6470" w:rsidRDefault="00633A40" w:rsidP="00EE6470">
      <w:pPr>
        <w:ind w:left="34"/>
        <w:rPr>
          <w:rFonts w:ascii="Times New Roman" w:hAnsi="Times New Roman"/>
          <w:b/>
          <w:lang w:val="en-GB"/>
        </w:rPr>
      </w:pPr>
      <w:r w:rsidRPr="00D4585C">
        <w:rPr>
          <w:rFonts w:ascii="Times New Roman" w:hAnsi="Times New Roman"/>
          <w:b/>
          <w:lang w:val="en-GB"/>
        </w:rPr>
        <w:t>Proposal</w:t>
      </w:r>
      <w:r>
        <w:rPr>
          <w:rFonts w:ascii="Times New Roman" w:hAnsi="Times New Roman"/>
          <w:b/>
          <w:lang w:val="en-GB"/>
        </w:rPr>
        <w:t xml:space="preserve"> </w:t>
      </w:r>
      <w:r w:rsidR="00DD6623">
        <w:rPr>
          <w:rFonts w:ascii="Times New Roman" w:hAnsi="Times New Roman"/>
          <w:b/>
          <w:lang w:val="en-GB"/>
        </w:rPr>
        <w:t>1</w:t>
      </w:r>
      <w:r w:rsidRPr="00D4585C">
        <w:rPr>
          <w:rFonts w:ascii="Times New Roman" w:hAnsi="Times New Roman"/>
          <w:b/>
          <w:lang w:val="en-GB"/>
        </w:rPr>
        <w:t xml:space="preserve">: </w:t>
      </w:r>
      <w:r w:rsidR="00EE6470">
        <w:rPr>
          <w:rFonts w:ascii="Times New Roman" w:hAnsi="Times New Roman"/>
          <w:b/>
          <w:lang w:val="en-GB"/>
        </w:rPr>
        <w:t>RAN2 to down-select the option</w:t>
      </w:r>
      <w:r w:rsidR="00AE7F81" w:rsidRPr="00AE7F81">
        <w:rPr>
          <w:rFonts w:ascii="Times New Roman" w:hAnsi="Times New Roman"/>
          <w:b/>
          <w:lang w:val="en-GB"/>
        </w:rPr>
        <w:t>(s)</w:t>
      </w:r>
      <w:r w:rsidR="00EE6470" w:rsidRPr="00EE6470">
        <w:rPr>
          <w:rFonts w:ascii="Times New Roman" w:hAnsi="Times New Roman"/>
          <w:b/>
          <w:lang w:val="en-GB"/>
        </w:rPr>
        <w:t xml:space="preserve"> of Long BSR format with extended LCG:</w:t>
      </w:r>
    </w:p>
    <w:p w14:paraId="7C960C2E" w14:textId="6A8CB058" w:rsidR="00EE6470" w:rsidRPr="00EE6470" w:rsidRDefault="00EE6470" w:rsidP="00EE6470">
      <w:pPr>
        <w:ind w:left="34"/>
        <w:rPr>
          <w:rFonts w:ascii="Times New Roman" w:hAnsi="Times New Roman"/>
          <w:b/>
          <w:lang w:val="en-GB"/>
        </w:rPr>
      </w:pPr>
      <w:r w:rsidRPr="00EE6470">
        <w:rPr>
          <w:rFonts w:ascii="Times New Roman" w:hAnsi="Times New Roman"/>
          <w:b/>
          <w:lang w:val="en-GB"/>
        </w:rPr>
        <w:t>-</w:t>
      </w:r>
      <w:r>
        <w:rPr>
          <w:rFonts w:ascii="Times New Roman" w:hAnsi="Times New Roman"/>
          <w:b/>
          <w:lang w:val="en-GB"/>
        </w:rPr>
        <w:t xml:space="preserve"> </w:t>
      </w:r>
      <w:r w:rsidRPr="00EE6470">
        <w:rPr>
          <w:rFonts w:ascii="Times New Roman" w:hAnsi="Times New Roman"/>
          <w:b/>
          <w:lang w:val="en-GB"/>
        </w:rPr>
        <w:t>Option 1: 32 bytes of LCG ID</w:t>
      </w:r>
      <w:r w:rsidR="000C4F18">
        <w:rPr>
          <w:rFonts w:ascii="Times New Roman" w:hAnsi="Times New Roman"/>
          <w:b/>
          <w:lang w:val="en-GB"/>
        </w:rPr>
        <w:t>s</w:t>
      </w:r>
      <w:r w:rsidRPr="00EE6470">
        <w:rPr>
          <w:rFonts w:ascii="Times New Roman" w:hAnsi="Times New Roman"/>
          <w:b/>
          <w:lang w:val="en-GB"/>
        </w:rPr>
        <w:t xml:space="preserve"> and variable number of buffer size</w:t>
      </w:r>
      <w:r>
        <w:rPr>
          <w:rFonts w:ascii="Times New Roman" w:hAnsi="Times New Roman"/>
          <w:b/>
          <w:lang w:val="en-GB"/>
        </w:rPr>
        <w:t xml:space="preserve">, </w:t>
      </w:r>
      <w:r w:rsidR="000C4F18">
        <w:rPr>
          <w:rFonts w:ascii="Times New Roman" w:hAnsi="Times New Roman"/>
          <w:b/>
          <w:lang w:val="en-GB"/>
        </w:rPr>
        <w:t>i</w:t>
      </w:r>
      <w:r w:rsidR="00233950">
        <w:rPr>
          <w:rFonts w:ascii="Times New Roman" w:hAnsi="Times New Roman"/>
          <w:b/>
          <w:lang w:val="en-GB"/>
        </w:rPr>
        <w:t>.</w:t>
      </w:r>
      <w:r w:rsidR="000C4F18">
        <w:rPr>
          <w:rFonts w:ascii="Times New Roman" w:hAnsi="Times New Roman"/>
          <w:b/>
          <w:lang w:val="en-GB"/>
        </w:rPr>
        <w:t>e</w:t>
      </w:r>
      <w:r w:rsidR="00233950">
        <w:rPr>
          <w:rFonts w:ascii="Times New Roman" w:hAnsi="Times New Roman"/>
          <w:b/>
          <w:lang w:val="en-GB"/>
        </w:rPr>
        <w:t xml:space="preserve">., </w:t>
      </w:r>
      <w:r w:rsidR="00233950" w:rsidRPr="00D4585C">
        <w:rPr>
          <w:rFonts w:ascii="Times New Roman" w:hAnsi="Times New Roman"/>
          <w:b/>
          <w:lang w:val="en-GB"/>
        </w:rPr>
        <w:t xml:space="preserve">the format in Figure </w:t>
      </w:r>
      <w:r w:rsidR="00233950">
        <w:rPr>
          <w:rFonts w:ascii="Times New Roman" w:hAnsi="Times New Roman"/>
          <w:b/>
          <w:lang w:val="en-GB"/>
        </w:rPr>
        <w:t>2</w:t>
      </w:r>
      <w:r w:rsidRPr="00EE6470">
        <w:rPr>
          <w:rFonts w:ascii="Times New Roman" w:hAnsi="Times New Roman"/>
          <w:b/>
          <w:lang w:val="en-GB"/>
        </w:rPr>
        <w:t>.</w:t>
      </w:r>
    </w:p>
    <w:p w14:paraId="011184EF" w14:textId="52CDAF8C" w:rsidR="00EE6470" w:rsidRDefault="00EE6470" w:rsidP="00EE6470">
      <w:pPr>
        <w:ind w:left="34"/>
        <w:rPr>
          <w:rFonts w:ascii="Times New Roman" w:hAnsi="Times New Roman"/>
          <w:b/>
          <w:lang w:val="en-GB"/>
        </w:rPr>
      </w:pPr>
      <w:r w:rsidRPr="00EE6470">
        <w:rPr>
          <w:rFonts w:ascii="Times New Roman" w:hAnsi="Times New Roman"/>
          <w:b/>
          <w:lang w:val="en-GB"/>
        </w:rPr>
        <w:t>-</w:t>
      </w:r>
      <w:r>
        <w:rPr>
          <w:rFonts w:ascii="Times New Roman" w:hAnsi="Times New Roman"/>
          <w:b/>
          <w:lang w:val="en-GB"/>
        </w:rPr>
        <w:t xml:space="preserve"> </w:t>
      </w:r>
      <w:r w:rsidRPr="00EE6470">
        <w:rPr>
          <w:rFonts w:ascii="Times New Roman" w:hAnsi="Times New Roman"/>
          <w:b/>
          <w:lang w:val="en-GB"/>
        </w:rPr>
        <w:t>Option 2: Variable number of pairs of LCG ID and buffer size</w:t>
      </w:r>
      <w:r w:rsidR="00233950">
        <w:rPr>
          <w:rFonts w:ascii="Times New Roman" w:hAnsi="Times New Roman"/>
          <w:b/>
          <w:lang w:val="en-GB"/>
        </w:rPr>
        <w:t xml:space="preserve">, </w:t>
      </w:r>
      <w:r w:rsidR="000C4F18">
        <w:rPr>
          <w:rFonts w:ascii="Times New Roman" w:hAnsi="Times New Roman"/>
          <w:b/>
          <w:lang w:val="en-GB"/>
        </w:rPr>
        <w:t>i</w:t>
      </w:r>
      <w:r w:rsidR="00233950">
        <w:rPr>
          <w:rFonts w:ascii="Times New Roman" w:hAnsi="Times New Roman"/>
          <w:b/>
          <w:lang w:val="en-GB"/>
        </w:rPr>
        <w:t>.</w:t>
      </w:r>
      <w:r w:rsidR="000C4F18">
        <w:rPr>
          <w:rFonts w:ascii="Times New Roman" w:hAnsi="Times New Roman"/>
          <w:b/>
          <w:lang w:val="en-GB"/>
        </w:rPr>
        <w:t>e</w:t>
      </w:r>
      <w:r w:rsidR="00233950">
        <w:rPr>
          <w:rFonts w:ascii="Times New Roman" w:hAnsi="Times New Roman"/>
          <w:b/>
          <w:lang w:val="en-GB"/>
        </w:rPr>
        <w:t xml:space="preserve">., </w:t>
      </w:r>
      <w:r w:rsidR="00233950" w:rsidRPr="00D4585C">
        <w:rPr>
          <w:rFonts w:ascii="Times New Roman" w:hAnsi="Times New Roman"/>
          <w:b/>
          <w:lang w:val="en-GB"/>
        </w:rPr>
        <w:t xml:space="preserve">the format in Figure </w:t>
      </w:r>
      <w:r w:rsidR="00233950">
        <w:rPr>
          <w:rFonts w:ascii="Times New Roman" w:hAnsi="Times New Roman"/>
          <w:b/>
          <w:lang w:val="en-GB"/>
        </w:rPr>
        <w:t>3</w:t>
      </w:r>
      <w:r w:rsidRPr="00EE6470">
        <w:rPr>
          <w:rFonts w:ascii="Times New Roman" w:hAnsi="Times New Roman"/>
          <w:b/>
          <w:lang w:val="en-GB"/>
        </w:rPr>
        <w:t>.</w:t>
      </w:r>
    </w:p>
    <w:p w14:paraId="4708CB03" w14:textId="77777777" w:rsidR="00DD6623" w:rsidRDefault="00DD6623" w:rsidP="00DD6623">
      <w:pPr>
        <w:spacing w:after="180"/>
        <w:jc w:val="center"/>
        <w:rPr>
          <w:rFonts w:ascii="Times New Roman" w:eastAsia="Times New Roman" w:hAnsi="Times New Roman"/>
          <w:lang w:val="en-GB" w:eastAsia="en-US"/>
        </w:rPr>
      </w:pPr>
      <w:r>
        <w:rPr>
          <w:noProof/>
        </w:rPr>
        <w:lastRenderedPageBreak/>
        <w:drawing>
          <wp:inline distT="0" distB="0" distL="0" distR="0" wp14:anchorId="23975E2A" wp14:editId="01044841">
            <wp:extent cx="3035322" cy="2230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56806" cy="2246225"/>
                    </a:xfrm>
                    <a:prstGeom prst="rect">
                      <a:avLst/>
                    </a:prstGeom>
                  </pic:spPr>
                </pic:pic>
              </a:graphicData>
            </a:graphic>
          </wp:inline>
        </w:drawing>
      </w:r>
    </w:p>
    <w:p w14:paraId="108B31F9" w14:textId="1C5494AC" w:rsidR="00DD6623" w:rsidRPr="00DD6623" w:rsidRDefault="00DD6623" w:rsidP="00DD6623">
      <w:pPr>
        <w:spacing w:after="180"/>
        <w:jc w:val="center"/>
        <w:rPr>
          <w:rFonts w:ascii="Times New Roman" w:eastAsia="Times New Roman" w:hAnsi="Times New Roman"/>
          <w:lang w:val="en-GB" w:eastAsia="en-US"/>
        </w:rPr>
      </w:pPr>
      <w:r>
        <w:rPr>
          <w:rFonts w:ascii="Times New Roman" w:eastAsia="Times New Roman" w:hAnsi="Times New Roman"/>
          <w:lang w:val="en-GB" w:eastAsia="en-US"/>
        </w:rPr>
        <w:t xml:space="preserve">Figure 2. </w:t>
      </w:r>
      <w:r w:rsidRPr="0054576C">
        <w:rPr>
          <w:rFonts w:ascii="Times New Roman" w:eastAsia="Times New Roman" w:hAnsi="Times New Roman"/>
          <w:lang w:val="en-GB" w:eastAsia="en-US"/>
        </w:rPr>
        <w:t>Long BSR</w:t>
      </w:r>
      <w:r>
        <w:rPr>
          <w:rFonts w:ascii="Times New Roman" w:eastAsia="Times New Roman" w:hAnsi="Times New Roman"/>
          <w:lang w:val="en-GB" w:eastAsia="en-US"/>
        </w:rPr>
        <w:t xml:space="preserve"> and</w:t>
      </w:r>
      <w:r w:rsidRPr="0054576C">
        <w:rPr>
          <w:rFonts w:ascii="Times New Roman" w:eastAsia="Times New Roman" w:hAnsi="Times New Roman"/>
          <w:lang w:val="en-GB" w:eastAsia="en-US"/>
        </w:rPr>
        <w:t xml:space="preserve"> Long Truncated BSR MAC CE for extended LCG ID</w:t>
      </w:r>
      <w:r>
        <w:rPr>
          <w:rFonts w:ascii="Times New Roman" w:eastAsia="Times New Roman" w:hAnsi="Times New Roman"/>
          <w:lang w:val="en-GB" w:eastAsia="en-US"/>
        </w:rPr>
        <w:t xml:space="preserve"> (</w:t>
      </w:r>
      <w:r w:rsidRPr="00DD6623">
        <w:rPr>
          <w:rFonts w:ascii="Times New Roman" w:eastAsia="Times New Roman" w:hAnsi="Times New Roman"/>
          <w:b/>
          <w:lang w:val="en-GB" w:eastAsia="en-US"/>
        </w:rPr>
        <w:t>Option 1</w:t>
      </w:r>
      <w:r>
        <w:rPr>
          <w:rFonts w:ascii="Times New Roman" w:eastAsia="Times New Roman" w:hAnsi="Times New Roman"/>
          <w:lang w:val="en-GB" w:eastAsia="en-US"/>
        </w:rPr>
        <w:t>)</w:t>
      </w:r>
    </w:p>
    <w:p w14:paraId="12EB0F52" w14:textId="23639DA5" w:rsidR="00633A40" w:rsidRDefault="00EE6470" w:rsidP="00EE6470">
      <w:pPr>
        <w:ind w:left="34"/>
        <w:jc w:val="center"/>
        <w:rPr>
          <w:rFonts w:ascii="Times New Roman" w:hAnsi="Times New Roman"/>
          <w:b/>
        </w:rPr>
      </w:pPr>
      <w:r w:rsidRPr="007002BB">
        <w:rPr>
          <w:noProof/>
        </w:rPr>
        <w:drawing>
          <wp:inline distT="0" distB="0" distL="0" distR="0" wp14:anchorId="03B1E0DB" wp14:editId="3452B3CA">
            <wp:extent cx="2986314" cy="1855993"/>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5875" cy="1868150"/>
                    </a:xfrm>
                    <a:prstGeom prst="rect">
                      <a:avLst/>
                    </a:prstGeom>
                    <a:noFill/>
                    <a:ln>
                      <a:noFill/>
                    </a:ln>
                  </pic:spPr>
                </pic:pic>
              </a:graphicData>
            </a:graphic>
          </wp:inline>
        </w:drawing>
      </w:r>
    </w:p>
    <w:p w14:paraId="78D52CD9" w14:textId="1E7E19EE" w:rsidR="00233950" w:rsidRDefault="00233950" w:rsidP="00EE6470">
      <w:pPr>
        <w:ind w:left="34"/>
        <w:jc w:val="center"/>
        <w:rPr>
          <w:rFonts w:ascii="Times New Roman" w:eastAsia="Times New Roman" w:hAnsi="Times New Roman"/>
          <w:lang w:val="en-GB" w:eastAsia="en-US"/>
        </w:rPr>
      </w:pPr>
      <w:r>
        <w:rPr>
          <w:rFonts w:ascii="Times New Roman" w:eastAsia="Times New Roman" w:hAnsi="Times New Roman"/>
          <w:lang w:val="en-GB" w:eastAsia="en-US"/>
        </w:rPr>
        <w:t xml:space="preserve">Figure 3. </w:t>
      </w:r>
      <w:r w:rsidRPr="0054576C">
        <w:rPr>
          <w:rFonts w:ascii="Times New Roman" w:eastAsia="Times New Roman" w:hAnsi="Times New Roman"/>
          <w:lang w:val="en-GB" w:eastAsia="en-US"/>
        </w:rPr>
        <w:t>Long BSR</w:t>
      </w:r>
      <w:r>
        <w:rPr>
          <w:rFonts w:ascii="Times New Roman" w:eastAsia="Times New Roman" w:hAnsi="Times New Roman"/>
          <w:lang w:val="en-GB" w:eastAsia="en-US"/>
        </w:rPr>
        <w:t xml:space="preserve"> and</w:t>
      </w:r>
      <w:r w:rsidRPr="0054576C">
        <w:rPr>
          <w:rFonts w:ascii="Times New Roman" w:eastAsia="Times New Roman" w:hAnsi="Times New Roman"/>
          <w:lang w:val="en-GB" w:eastAsia="en-US"/>
        </w:rPr>
        <w:t xml:space="preserve"> Long Truncated BSR MAC CE for extended LCG ID</w:t>
      </w:r>
      <w:r w:rsidR="00BA56CA">
        <w:rPr>
          <w:rFonts w:ascii="Times New Roman" w:eastAsia="Times New Roman" w:hAnsi="Times New Roman"/>
          <w:lang w:val="en-GB" w:eastAsia="en-US"/>
        </w:rPr>
        <w:t xml:space="preserve"> (</w:t>
      </w:r>
      <w:r w:rsidR="00BA56CA" w:rsidRPr="00DD6623">
        <w:rPr>
          <w:rFonts w:ascii="Times New Roman" w:eastAsia="Times New Roman" w:hAnsi="Times New Roman"/>
          <w:b/>
          <w:lang w:val="en-GB" w:eastAsia="en-US"/>
        </w:rPr>
        <w:t>Option 2</w:t>
      </w:r>
      <w:r w:rsidR="00BA56CA">
        <w:rPr>
          <w:rFonts w:ascii="Times New Roman" w:eastAsia="Times New Roman" w:hAnsi="Times New Roman"/>
          <w:lang w:val="en-GB" w:eastAsia="en-US"/>
        </w:rPr>
        <w:t>)</w:t>
      </w:r>
    </w:p>
    <w:p w14:paraId="73D840A8" w14:textId="10C3F692" w:rsidR="00DD6623" w:rsidRPr="00A30AAC" w:rsidRDefault="00414743" w:rsidP="00BB0D25">
      <w:pPr>
        <w:ind w:left="34"/>
        <w:rPr>
          <w:rFonts w:ascii="Times New Roman" w:hAnsi="Times New Roman"/>
        </w:rPr>
      </w:pPr>
      <w:r>
        <w:rPr>
          <w:rFonts w:ascii="Times New Roman" w:hAnsi="Times New Roman"/>
          <w:lang w:val="en-GB"/>
        </w:rPr>
        <w:t xml:space="preserve">Next, we </w:t>
      </w:r>
      <w:r w:rsidR="00A46A6A">
        <w:rPr>
          <w:rFonts w:ascii="Times New Roman" w:hAnsi="Times New Roman"/>
          <w:lang w:val="en-GB"/>
        </w:rPr>
        <w:t xml:space="preserve">need </w:t>
      </w:r>
      <w:r>
        <w:rPr>
          <w:rFonts w:ascii="Times New Roman" w:hAnsi="Times New Roman"/>
          <w:lang w:val="en-GB"/>
        </w:rPr>
        <w:t xml:space="preserve">consider </w:t>
      </w:r>
      <w:r w:rsidR="00A30AAC" w:rsidRPr="00A30AAC">
        <w:rPr>
          <w:rFonts w:ascii="Times New Roman" w:hAnsi="Times New Roman"/>
        </w:rPr>
        <w:t>when</w:t>
      </w:r>
      <w:r w:rsidR="00A46A6A">
        <w:rPr>
          <w:rFonts w:ascii="Times New Roman" w:hAnsi="Times New Roman"/>
        </w:rPr>
        <w:t xml:space="preserve"> </w:t>
      </w:r>
      <w:r w:rsidR="006473E4">
        <w:rPr>
          <w:rFonts w:ascii="Times New Roman" w:hAnsi="Times New Roman"/>
        </w:rPr>
        <w:t xml:space="preserve">and how </w:t>
      </w:r>
      <w:r w:rsidR="00A30AAC" w:rsidRPr="00A30AAC">
        <w:rPr>
          <w:rFonts w:ascii="Times New Roman" w:hAnsi="Times New Roman"/>
        </w:rPr>
        <w:t>to use the new</w:t>
      </w:r>
      <w:r w:rsidR="00E52DC1">
        <w:rPr>
          <w:rFonts w:ascii="Times New Roman" w:hAnsi="Times New Roman"/>
        </w:rPr>
        <w:t xml:space="preserve"> </w:t>
      </w:r>
      <w:r w:rsidR="00A30AAC" w:rsidRPr="00A30AAC">
        <w:rPr>
          <w:rFonts w:ascii="Times New Roman" w:hAnsi="Times New Roman"/>
        </w:rPr>
        <w:t>BSR format for LCG extension</w:t>
      </w:r>
      <w:r>
        <w:rPr>
          <w:rFonts w:ascii="Times New Roman" w:hAnsi="Times New Roman"/>
        </w:rPr>
        <w:t xml:space="preserve">. </w:t>
      </w:r>
      <w:r>
        <w:rPr>
          <w:rFonts w:ascii="Times New Roman" w:hAnsi="Times New Roman"/>
          <w:lang w:val="en-GB"/>
        </w:rPr>
        <w:t xml:space="preserve">Since the legacy LCG ID is no larger than 7 (i.e., 3 bits), </w:t>
      </w:r>
      <w:r>
        <w:rPr>
          <w:rFonts w:ascii="Times New Roman" w:hAnsi="Times New Roman"/>
        </w:rPr>
        <w:t>b</w:t>
      </w:r>
      <w:r w:rsidR="00A30AAC" w:rsidRPr="00A30AAC">
        <w:rPr>
          <w:rFonts w:ascii="Times New Roman" w:hAnsi="Times New Roman"/>
        </w:rPr>
        <w:t xml:space="preserve">asically, we think </w:t>
      </w:r>
      <w:r w:rsidR="004773B5">
        <w:rPr>
          <w:rFonts w:ascii="Times New Roman" w:hAnsi="Times New Roman"/>
        </w:rPr>
        <w:t xml:space="preserve">that </w:t>
      </w:r>
      <w:r w:rsidRPr="00A30AAC">
        <w:rPr>
          <w:rFonts w:ascii="Times New Roman" w:hAnsi="Times New Roman"/>
        </w:rPr>
        <w:t>the new BSR format</w:t>
      </w:r>
      <w:r w:rsidR="00A30AAC" w:rsidRPr="00A30AAC">
        <w:rPr>
          <w:rFonts w:ascii="Times New Roman" w:hAnsi="Times New Roman"/>
        </w:rPr>
        <w:t xml:space="preserve"> shall be used when </w:t>
      </w:r>
      <w:r w:rsidR="00A30AAC">
        <w:rPr>
          <w:rFonts w:ascii="Times New Roman" w:hAnsi="Times New Roman"/>
        </w:rPr>
        <w:t>there exists</w:t>
      </w:r>
      <w:r w:rsidR="00A30AAC" w:rsidRPr="00A30AAC">
        <w:rPr>
          <w:rFonts w:ascii="Times New Roman" w:hAnsi="Times New Roman"/>
        </w:rPr>
        <w:t xml:space="preserve"> </w:t>
      </w:r>
      <w:r>
        <w:rPr>
          <w:rFonts w:ascii="Times New Roman" w:hAnsi="Times New Roman"/>
        </w:rPr>
        <w:t xml:space="preserve">at least one </w:t>
      </w:r>
      <w:r w:rsidR="00A30AAC" w:rsidRPr="00A30AAC">
        <w:rPr>
          <w:rFonts w:ascii="Times New Roman" w:hAnsi="Times New Roman"/>
        </w:rPr>
        <w:t>LCG ID</w:t>
      </w:r>
      <w:r w:rsidR="00A30AAC">
        <w:rPr>
          <w:rFonts w:ascii="Times New Roman" w:hAnsi="Times New Roman"/>
        </w:rPr>
        <w:t xml:space="preserve"> </w:t>
      </w:r>
      <w:r w:rsidR="00A30AAC" w:rsidRPr="00A30AAC">
        <w:rPr>
          <w:rFonts w:ascii="Times New Roman" w:hAnsi="Times New Roman"/>
        </w:rPr>
        <w:t xml:space="preserve">larger than 7 </w:t>
      </w:r>
      <w:r w:rsidR="00A30AAC" w:rsidRPr="00414743">
        <w:rPr>
          <w:rFonts w:ascii="Times New Roman" w:hAnsi="Times New Roman"/>
        </w:rPr>
        <w:t xml:space="preserve">among </w:t>
      </w:r>
      <w:r w:rsidRPr="00414743">
        <w:rPr>
          <w:rFonts w:ascii="Times New Roman" w:hAnsi="Times New Roman"/>
          <w:lang w:val="en-GB"/>
        </w:rPr>
        <w:t xml:space="preserve">the </w:t>
      </w:r>
      <w:r w:rsidR="00A30AAC" w:rsidRPr="00414743">
        <w:rPr>
          <w:rFonts w:ascii="Times New Roman" w:hAnsi="Times New Roman"/>
          <w:lang w:val="en-GB"/>
        </w:rPr>
        <w:t xml:space="preserve">LCGs </w:t>
      </w:r>
      <w:r w:rsidRPr="00414743">
        <w:rPr>
          <w:rFonts w:ascii="Times New Roman" w:hAnsi="Times New Roman"/>
          <w:lang w:val="en-GB"/>
        </w:rPr>
        <w:t>to be reported in the BSR</w:t>
      </w:r>
      <w:r w:rsidR="00A30AAC" w:rsidRPr="00A30AAC">
        <w:rPr>
          <w:rFonts w:ascii="Times New Roman" w:hAnsi="Times New Roman"/>
        </w:rPr>
        <w:t>.</w:t>
      </w:r>
      <w:r w:rsidR="00A46A6A">
        <w:rPr>
          <w:rFonts w:ascii="Times New Roman" w:hAnsi="Times New Roman"/>
        </w:rPr>
        <w:t xml:space="preserve"> Therefore, it is proposed, </w:t>
      </w:r>
    </w:p>
    <w:p w14:paraId="3C7EC7E5" w14:textId="78095F3B" w:rsidR="008F3A1E" w:rsidRDefault="008F3A1E" w:rsidP="008F3A1E">
      <w:pPr>
        <w:rPr>
          <w:rFonts w:ascii="Times New Roman" w:hAnsi="Times New Roman"/>
          <w:b/>
          <w:lang w:val="en-GB"/>
        </w:rPr>
      </w:pPr>
      <w:r w:rsidRPr="00EE6470">
        <w:rPr>
          <w:rFonts w:ascii="Times New Roman" w:hAnsi="Times New Roman"/>
          <w:b/>
          <w:lang w:val="en-GB"/>
        </w:rPr>
        <w:t xml:space="preserve">Proposal </w:t>
      </w:r>
      <w:r w:rsidR="00AE7F81">
        <w:rPr>
          <w:rFonts w:ascii="Times New Roman" w:hAnsi="Times New Roman"/>
          <w:b/>
          <w:lang w:val="en-GB"/>
        </w:rPr>
        <w:t>2</w:t>
      </w:r>
      <w:r w:rsidRPr="00EE6470">
        <w:rPr>
          <w:rFonts w:ascii="Times New Roman" w:hAnsi="Times New Roman"/>
          <w:b/>
          <w:lang w:val="en-GB"/>
        </w:rPr>
        <w:t xml:space="preserve">: One LCG is considered as </w:t>
      </w:r>
      <w:r w:rsidR="00165759">
        <w:rPr>
          <w:rFonts w:ascii="Times New Roman" w:hAnsi="Times New Roman"/>
          <w:b/>
          <w:lang w:val="en-GB"/>
        </w:rPr>
        <w:t xml:space="preserve">an </w:t>
      </w:r>
      <w:r w:rsidRPr="00EE6470">
        <w:rPr>
          <w:rFonts w:ascii="Times New Roman" w:hAnsi="Times New Roman"/>
          <w:b/>
          <w:lang w:val="en-GB"/>
        </w:rPr>
        <w:t>extend</w:t>
      </w:r>
      <w:r w:rsidR="00414743">
        <w:rPr>
          <w:rFonts w:ascii="Times New Roman" w:hAnsi="Times New Roman"/>
          <w:b/>
          <w:lang w:val="en-GB"/>
        </w:rPr>
        <w:t>ed</w:t>
      </w:r>
      <w:r w:rsidRPr="00EE6470">
        <w:rPr>
          <w:rFonts w:ascii="Times New Roman" w:hAnsi="Times New Roman"/>
          <w:b/>
          <w:lang w:val="en-GB"/>
        </w:rPr>
        <w:t xml:space="preserve"> LCG, if the LCG ID is larger than 7.</w:t>
      </w:r>
    </w:p>
    <w:p w14:paraId="48EE01E3" w14:textId="57398641" w:rsidR="0034468D" w:rsidRPr="00E87ECB" w:rsidRDefault="00EE6470" w:rsidP="008F3A1E">
      <w:pPr>
        <w:rPr>
          <w:rFonts w:ascii="Times New Roman" w:hAnsi="Times New Roman"/>
          <w:b/>
          <w:lang w:val="en-GB"/>
        </w:rPr>
      </w:pPr>
      <w:r w:rsidRPr="00233950">
        <w:rPr>
          <w:rFonts w:ascii="Times New Roman" w:hAnsi="Times New Roman"/>
          <w:b/>
          <w:lang w:val="en-GB"/>
        </w:rPr>
        <w:t xml:space="preserve">Proposal </w:t>
      </w:r>
      <w:r w:rsidR="00AE7F81">
        <w:rPr>
          <w:rFonts w:ascii="Times New Roman" w:hAnsi="Times New Roman"/>
          <w:b/>
          <w:lang w:val="en-GB"/>
        </w:rPr>
        <w:t>3</w:t>
      </w:r>
      <w:r w:rsidRPr="00233950">
        <w:rPr>
          <w:rFonts w:ascii="Times New Roman" w:hAnsi="Times New Roman"/>
          <w:b/>
          <w:lang w:val="en-GB"/>
        </w:rPr>
        <w:t>: If at least one extended LCG to be reported in the BSR, IAB-MT shall use the new BSR formats for extended LCG. Otherwise, the legacy BSR formats will be used.</w:t>
      </w:r>
    </w:p>
    <w:p w14:paraId="6451E0C4" w14:textId="32560DF7" w:rsidR="00E52DC1" w:rsidRPr="00233950" w:rsidRDefault="0056442E" w:rsidP="008F3A1E">
      <w:pPr>
        <w:rPr>
          <w:rFonts w:ascii="Times New Roman" w:hAnsi="Times New Roman"/>
          <w:b/>
          <w:lang w:val="en-GB"/>
        </w:rPr>
      </w:pPr>
      <w:r>
        <w:rPr>
          <w:rFonts w:ascii="Times New Roman" w:hAnsi="Times New Roman"/>
        </w:rPr>
        <w:t xml:space="preserve">Furthermore, </w:t>
      </w:r>
      <w:r w:rsidR="00D72AE6">
        <w:rPr>
          <w:rFonts w:ascii="Times New Roman" w:hAnsi="Times New Roman"/>
        </w:rPr>
        <w:t xml:space="preserve">for the </w:t>
      </w:r>
      <w:r w:rsidR="0034468D">
        <w:rPr>
          <w:rFonts w:ascii="Times New Roman" w:hAnsi="Times New Roman"/>
        </w:rPr>
        <w:t>padding BSR</w:t>
      </w:r>
      <w:r w:rsidR="00D72AE6">
        <w:rPr>
          <w:rFonts w:ascii="Times New Roman" w:hAnsi="Times New Roman"/>
        </w:rPr>
        <w:t xml:space="preserve"> procedure in the case of LCG extension</w:t>
      </w:r>
      <w:r w:rsidR="0034468D">
        <w:rPr>
          <w:rFonts w:ascii="Times New Roman" w:hAnsi="Times New Roman"/>
        </w:rPr>
        <w:t xml:space="preserve">, </w:t>
      </w:r>
      <w:r w:rsidR="00E87ECB">
        <w:rPr>
          <w:rFonts w:ascii="Times New Roman" w:hAnsi="Times New Roman"/>
        </w:rPr>
        <w:t>to use which specific type of</w:t>
      </w:r>
      <w:r w:rsidR="006473E4">
        <w:rPr>
          <w:rFonts w:ascii="Times New Roman" w:hAnsi="Times New Roman"/>
        </w:rPr>
        <w:t xml:space="preserve"> BSR format </w:t>
      </w:r>
      <w:r w:rsidR="00E52DC1">
        <w:rPr>
          <w:rFonts w:ascii="Times New Roman" w:hAnsi="Times New Roman"/>
        </w:rPr>
        <w:t xml:space="preserve">may be </w:t>
      </w:r>
      <w:r w:rsidR="000C4F18">
        <w:rPr>
          <w:rFonts w:ascii="Times New Roman" w:hAnsi="Times New Roman"/>
        </w:rPr>
        <w:t xml:space="preserve">pending on </w:t>
      </w:r>
      <w:r w:rsidR="00E52DC1">
        <w:rPr>
          <w:rFonts w:ascii="Times New Roman" w:hAnsi="Times New Roman"/>
        </w:rPr>
        <w:t>the number of LCGs</w:t>
      </w:r>
      <w:r w:rsidR="00E87ECB">
        <w:rPr>
          <w:rFonts w:ascii="Times New Roman" w:hAnsi="Times New Roman"/>
        </w:rPr>
        <w:t xml:space="preserve"> </w:t>
      </w:r>
      <w:r w:rsidR="00165759">
        <w:rPr>
          <w:rFonts w:ascii="Times New Roman" w:hAnsi="Times New Roman"/>
        </w:rPr>
        <w:t xml:space="preserve">needed </w:t>
      </w:r>
      <w:r w:rsidR="00E52DC1">
        <w:rPr>
          <w:rFonts w:ascii="Times New Roman" w:hAnsi="Times New Roman"/>
        </w:rPr>
        <w:t>to</w:t>
      </w:r>
      <w:r w:rsidR="0034468D">
        <w:rPr>
          <w:rFonts w:ascii="Times New Roman" w:hAnsi="Times New Roman"/>
        </w:rPr>
        <w:t xml:space="preserve"> </w:t>
      </w:r>
      <w:r w:rsidR="00E87ECB">
        <w:rPr>
          <w:rFonts w:ascii="Times New Roman" w:hAnsi="Times New Roman"/>
        </w:rPr>
        <w:t xml:space="preserve">be </w:t>
      </w:r>
      <w:r w:rsidR="00E52DC1">
        <w:rPr>
          <w:rFonts w:ascii="Times New Roman" w:hAnsi="Times New Roman"/>
        </w:rPr>
        <w:t>report</w:t>
      </w:r>
      <w:r w:rsidR="00E87ECB">
        <w:rPr>
          <w:rFonts w:ascii="Times New Roman" w:hAnsi="Times New Roman"/>
        </w:rPr>
        <w:t>ed</w:t>
      </w:r>
      <w:r w:rsidR="00D72AE6">
        <w:rPr>
          <w:rFonts w:ascii="Times New Roman" w:hAnsi="Times New Roman"/>
        </w:rPr>
        <w:t xml:space="preserve"> and their LCG ID value as well as </w:t>
      </w:r>
      <w:r w:rsidR="00E52DC1">
        <w:rPr>
          <w:rFonts w:ascii="Times New Roman" w:hAnsi="Times New Roman"/>
        </w:rPr>
        <w:t xml:space="preserve">the </w:t>
      </w:r>
      <w:r w:rsidR="00E52DC1" w:rsidRPr="00E52DC1">
        <w:rPr>
          <w:rFonts w:ascii="Times New Roman" w:hAnsi="Times New Roman"/>
        </w:rPr>
        <w:t>available</w:t>
      </w:r>
      <w:r w:rsidR="00E52DC1">
        <w:rPr>
          <w:rFonts w:ascii="Times New Roman" w:hAnsi="Times New Roman"/>
        </w:rPr>
        <w:t xml:space="preserve"> size of padding bits in MAC</w:t>
      </w:r>
      <w:r w:rsidR="00107181">
        <w:rPr>
          <w:rFonts w:ascii="Times New Roman" w:hAnsi="Times New Roman"/>
        </w:rPr>
        <w:t xml:space="preserve"> </w:t>
      </w:r>
      <w:r w:rsidR="00E52DC1">
        <w:rPr>
          <w:rFonts w:ascii="Times New Roman" w:hAnsi="Times New Roman"/>
        </w:rPr>
        <w:t>PDU. Thus, we sug</w:t>
      </w:r>
      <w:r w:rsidR="00E52DC1" w:rsidRPr="00A46A6A">
        <w:rPr>
          <w:rFonts w:ascii="Times New Roman" w:hAnsi="Times New Roman"/>
        </w:rPr>
        <w:t xml:space="preserve">gest </w:t>
      </w:r>
      <w:r w:rsidR="00E52DC1" w:rsidRPr="00A46A6A">
        <w:rPr>
          <w:rFonts w:ascii="Times New Roman" w:hAnsi="Times New Roman"/>
          <w:lang w:val="en-GB"/>
        </w:rPr>
        <w:t>RAN2 to discuss whether to support long truncated BSR format with extended LCG and whether to specify the procedure on when to use this format.</w:t>
      </w:r>
    </w:p>
    <w:p w14:paraId="18256F63" w14:textId="0B9D78FE" w:rsidR="00EE6470" w:rsidRPr="00D4585C" w:rsidRDefault="00EE6470" w:rsidP="008F3A1E">
      <w:pPr>
        <w:rPr>
          <w:rFonts w:ascii="Times New Roman" w:hAnsi="Times New Roman"/>
          <w:b/>
          <w:lang w:val="en-GB"/>
        </w:rPr>
      </w:pPr>
      <w:r w:rsidRPr="00233950">
        <w:rPr>
          <w:rFonts w:ascii="Times New Roman" w:hAnsi="Times New Roman"/>
          <w:b/>
          <w:lang w:val="en-GB"/>
        </w:rPr>
        <w:t xml:space="preserve">Proposal </w:t>
      </w:r>
      <w:r w:rsidR="00AE7F81">
        <w:rPr>
          <w:rFonts w:ascii="Times New Roman" w:hAnsi="Times New Roman"/>
          <w:b/>
          <w:lang w:val="en-GB"/>
        </w:rPr>
        <w:t>4</w:t>
      </w:r>
      <w:r w:rsidRPr="00233950">
        <w:rPr>
          <w:rFonts w:ascii="Times New Roman" w:hAnsi="Times New Roman"/>
          <w:b/>
          <w:lang w:val="en-GB"/>
        </w:rPr>
        <w:t>: RAN2 to dis</w:t>
      </w:r>
      <w:r w:rsidR="00233950">
        <w:rPr>
          <w:rFonts w:ascii="Times New Roman" w:hAnsi="Times New Roman"/>
          <w:b/>
          <w:lang w:val="en-GB"/>
        </w:rPr>
        <w:t>cu</w:t>
      </w:r>
      <w:r w:rsidRPr="00233950">
        <w:rPr>
          <w:rFonts w:ascii="Times New Roman" w:hAnsi="Times New Roman"/>
          <w:b/>
          <w:lang w:val="en-GB"/>
        </w:rPr>
        <w:t>ss whether to support long tru</w:t>
      </w:r>
      <w:r w:rsidR="00233950">
        <w:rPr>
          <w:rFonts w:ascii="Times New Roman" w:hAnsi="Times New Roman"/>
          <w:b/>
          <w:lang w:val="en-GB"/>
        </w:rPr>
        <w:t>n</w:t>
      </w:r>
      <w:r w:rsidRPr="00233950">
        <w:rPr>
          <w:rFonts w:ascii="Times New Roman" w:hAnsi="Times New Roman"/>
          <w:b/>
          <w:lang w:val="en-GB"/>
        </w:rPr>
        <w:t xml:space="preserve">cated BSR format with extended LCG and whether to specify the </w:t>
      </w:r>
      <w:r w:rsidR="000C4F18">
        <w:rPr>
          <w:rFonts w:ascii="Times New Roman" w:hAnsi="Times New Roman"/>
          <w:b/>
          <w:lang w:val="en-GB"/>
        </w:rPr>
        <w:t xml:space="preserve">detailed </w:t>
      </w:r>
      <w:r w:rsidRPr="00233950">
        <w:rPr>
          <w:rFonts w:ascii="Times New Roman" w:hAnsi="Times New Roman"/>
          <w:b/>
          <w:lang w:val="en-GB"/>
        </w:rPr>
        <w:t>procedure on when to use this format.</w:t>
      </w:r>
    </w:p>
    <w:p w14:paraId="1A8829DE" w14:textId="77777777" w:rsidR="000B75CB" w:rsidRPr="00D4585C" w:rsidRDefault="000B75CB" w:rsidP="00D4585C">
      <w:pPr>
        <w:ind w:left="34"/>
        <w:rPr>
          <w:rFonts w:ascii="Times New Roman" w:hAnsi="Times New Roman"/>
          <w:b/>
          <w:lang w:val="en-GB"/>
        </w:rPr>
      </w:pPr>
    </w:p>
    <w:p w14:paraId="4DF27783" w14:textId="77777777" w:rsidR="007A35BE" w:rsidRDefault="007A35BE" w:rsidP="007A35BE">
      <w:pPr>
        <w:pStyle w:val="1"/>
        <w:rPr>
          <w:rFonts w:eastAsia="宋体"/>
          <w:lang w:val="en-US"/>
        </w:rPr>
      </w:pPr>
      <w:r w:rsidRPr="00CB19F6">
        <w:rPr>
          <w:rFonts w:eastAsia="宋体"/>
          <w:lang w:val="en-US"/>
        </w:rPr>
        <w:t>Conclusion</w:t>
      </w:r>
    </w:p>
    <w:p w14:paraId="00CD65F8" w14:textId="1D679C13" w:rsidR="00BB0D25" w:rsidRPr="00BB0D25" w:rsidRDefault="007A35BE" w:rsidP="00BB0D25">
      <w:pPr>
        <w:spacing w:after="60"/>
        <w:rPr>
          <w:rFonts w:ascii="Times New Roman" w:hAnsi="Times New Roman"/>
          <w:b/>
          <w:lang w:val="en-GB"/>
        </w:rPr>
      </w:pPr>
      <w:r w:rsidRPr="00703599">
        <w:rPr>
          <w:rFonts w:ascii="Times New Roman" w:hAnsi="Times New Roman"/>
        </w:rPr>
        <w:t xml:space="preserve">In this paper, </w:t>
      </w:r>
      <w:r w:rsidR="00FC3CE9" w:rsidRPr="00E577CD">
        <w:rPr>
          <w:rFonts w:ascii="Times New Roman" w:hAnsi="Times New Roman"/>
          <w:lang w:val="en-GB"/>
        </w:rPr>
        <w:t xml:space="preserve">we </w:t>
      </w:r>
      <w:r w:rsidR="00FC3CE9">
        <w:rPr>
          <w:rFonts w:ascii="Times New Roman" w:hAnsi="Times New Roman"/>
          <w:lang w:val="en-GB"/>
        </w:rPr>
        <w:t>continue to</w:t>
      </w:r>
      <w:r w:rsidR="00FC3CE9" w:rsidRPr="00E577CD">
        <w:rPr>
          <w:rFonts w:ascii="Times New Roman" w:hAnsi="Times New Roman"/>
          <w:lang w:val="en-GB"/>
        </w:rPr>
        <w:t xml:space="preserve"> discuss</w:t>
      </w:r>
      <w:r w:rsidR="00FC3CE9">
        <w:rPr>
          <w:rFonts w:ascii="Times New Roman" w:hAnsi="Times New Roman"/>
          <w:lang w:val="en-GB"/>
        </w:rPr>
        <w:t xml:space="preserve"> the remaining issues on the</w:t>
      </w:r>
      <w:r w:rsidR="006367AE">
        <w:rPr>
          <w:rFonts w:ascii="Times New Roman" w:hAnsi="Times New Roman"/>
          <w:lang w:val="en-GB"/>
        </w:rPr>
        <w:t xml:space="preserve"> LCG extension</w:t>
      </w:r>
      <w:bookmarkStart w:id="2" w:name="_GoBack"/>
      <w:bookmarkEnd w:id="2"/>
      <w:r w:rsidR="00456511">
        <w:rPr>
          <w:rFonts w:ascii="Times New Roman" w:hAnsi="Times New Roman"/>
          <w:lang w:val="en-GB"/>
        </w:rPr>
        <w:t xml:space="preserve">, </w:t>
      </w:r>
      <w:r>
        <w:rPr>
          <w:rFonts w:ascii="Times New Roman" w:hAnsi="Times New Roman"/>
        </w:rPr>
        <w:t>and provide the following</w:t>
      </w:r>
      <w:r w:rsidR="00BB0D25">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r w:rsidR="007F1692" w:rsidRPr="009A7C10">
        <w:rPr>
          <w:rFonts w:ascii="Times New Roman" w:hAnsi="Times New Roman"/>
          <w:b/>
          <w:lang w:val="en-GB"/>
        </w:rPr>
        <w:t xml:space="preserve"> </w:t>
      </w:r>
    </w:p>
    <w:p w14:paraId="33C7FA57" w14:textId="77777777" w:rsidR="00BB0D25" w:rsidRPr="00EE6470" w:rsidRDefault="00BB0D25" w:rsidP="00BB0D25">
      <w:pPr>
        <w:ind w:left="34"/>
        <w:rPr>
          <w:rFonts w:ascii="Times New Roman" w:hAnsi="Times New Roman"/>
          <w:b/>
          <w:lang w:val="en-GB"/>
        </w:rPr>
      </w:pPr>
      <w:r w:rsidRPr="00D4585C">
        <w:rPr>
          <w:rFonts w:ascii="Times New Roman" w:hAnsi="Times New Roman"/>
          <w:b/>
          <w:lang w:val="en-GB"/>
        </w:rPr>
        <w:t>Proposal</w:t>
      </w:r>
      <w:r>
        <w:rPr>
          <w:rFonts w:ascii="Times New Roman" w:hAnsi="Times New Roman"/>
          <w:b/>
          <w:lang w:val="en-GB"/>
        </w:rPr>
        <w:t xml:space="preserve"> 1</w:t>
      </w:r>
      <w:r w:rsidRPr="00D4585C">
        <w:rPr>
          <w:rFonts w:ascii="Times New Roman" w:hAnsi="Times New Roman"/>
          <w:b/>
          <w:lang w:val="en-GB"/>
        </w:rPr>
        <w:t xml:space="preserve">: </w:t>
      </w:r>
      <w:r>
        <w:rPr>
          <w:rFonts w:ascii="Times New Roman" w:hAnsi="Times New Roman"/>
          <w:b/>
          <w:lang w:val="en-GB"/>
        </w:rPr>
        <w:t>RAN2 to down-select the option</w:t>
      </w:r>
      <w:r w:rsidRPr="00AE7F81">
        <w:rPr>
          <w:rFonts w:ascii="Times New Roman" w:hAnsi="Times New Roman"/>
          <w:b/>
          <w:lang w:val="en-GB"/>
        </w:rPr>
        <w:t>(s)</w:t>
      </w:r>
      <w:r w:rsidRPr="00EE6470">
        <w:rPr>
          <w:rFonts w:ascii="Times New Roman" w:hAnsi="Times New Roman"/>
          <w:b/>
          <w:lang w:val="en-GB"/>
        </w:rPr>
        <w:t xml:space="preserve"> of Long BSR format with extended LCG:</w:t>
      </w:r>
    </w:p>
    <w:p w14:paraId="19DBA052" w14:textId="77777777" w:rsidR="00BB0D25" w:rsidRPr="00EE6470" w:rsidRDefault="00BB0D25" w:rsidP="00BB0D25">
      <w:pPr>
        <w:ind w:left="34"/>
        <w:rPr>
          <w:rFonts w:ascii="Times New Roman" w:hAnsi="Times New Roman"/>
          <w:b/>
          <w:lang w:val="en-GB"/>
        </w:rPr>
      </w:pPr>
      <w:r w:rsidRPr="00EE6470">
        <w:rPr>
          <w:rFonts w:ascii="Times New Roman" w:hAnsi="Times New Roman"/>
          <w:b/>
          <w:lang w:val="en-GB"/>
        </w:rPr>
        <w:t>-</w:t>
      </w:r>
      <w:r>
        <w:rPr>
          <w:rFonts w:ascii="Times New Roman" w:hAnsi="Times New Roman"/>
          <w:b/>
          <w:lang w:val="en-GB"/>
        </w:rPr>
        <w:t xml:space="preserve"> </w:t>
      </w:r>
      <w:r w:rsidRPr="00EE6470">
        <w:rPr>
          <w:rFonts w:ascii="Times New Roman" w:hAnsi="Times New Roman"/>
          <w:b/>
          <w:lang w:val="en-GB"/>
        </w:rPr>
        <w:t>Option 1: 32 bytes of LCG ID</w:t>
      </w:r>
      <w:r>
        <w:rPr>
          <w:rFonts w:ascii="Times New Roman" w:hAnsi="Times New Roman"/>
          <w:b/>
          <w:lang w:val="en-GB"/>
        </w:rPr>
        <w:t>s</w:t>
      </w:r>
      <w:r w:rsidRPr="00EE6470">
        <w:rPr>
          <w:rFonts w:ascii="Times New Roman" w:hAnsi="Times New Roman"/>
          <w:b/>
          <w:lang w:val="en-GB"/>
        </w:rPr>
        <w:t xml:space="preserve"> and variable number of buffer size</w:t>
      </w:r>
      <w:r>
        <w:rPr>
          <w:rFonts w:ascii="Times New Roman" w:hAnsi="Times New Roman"/>
          <w:b/>
          <w:lang w:val="en-GB"/>
        </w:rPr>
        <w:t xml:space="preserve">, i.e., </w:t>
      </w:r>
      <w:r w:rsidRPr="00D4585C">
        <w:rPr>
          <w:rFonts w:ascii="Times New Roman" w:hAnsi="Times New Roman"/>
          <w:b/>
          <w:lang w:val="en-GB"/>
        </w:rPr>
        <w:t xml:space="preserve">the format in Figure </w:t>
      </w:r>
      <w:r>
        <w:rPr>
          <w:rFonts w:ascii="Times New Roman" w:hAnsi="Times New Roman"/>
          <w:b/>
          <w:lang w:val="en-GB"/>
        </w:rPr>
        <w:t>2</w:t>
      </w:r>
      <w:r w:rsidRPr="00EE6470">
        <w:rPr>
          <w:rFonts w:ascii="Times New Roman" w:hAnsi="Times New Roman"/>
          <w:b/>
          <w:lang w:val="en-GB"/>
        </w:rPr>
        <w:t>.</w:t>
      </w:r>
    </w:p>
    <w:p w14:paraId="1EBE1A28" w14:textId="720ABE46" w:rsidR="00BB0D25" w:rsidRDefault="00BB0D25" w:rsidP="00BB0D25">
      <w:pPr>
        <w:ind w:left="34"/>
        <w:rPr>
          <w:rFonts w:ascii="Times New Roman" w:hAnsi="Times New Roman"/>
          <w:b/>
          <w:lang w:val="en-GB"/>
        </w:rPr>
      </w:pPr>
      <w:r w:rsidRPr="00EE6470">
        <w:rPr>
          <w:rFonts w:ascii="Times New Roman" w:hAnsi="Times New Roman"/>
          <w:b/>
          <w:lang w:val="en-GB"/>
        </w:rPr>
        <w:t>-</w:t>
      </w:r>
      <w:r>
        <w:rPr>
          <w:rFonts w:ascii="Times New Roman" w:hAnsi="Times New Roman"/>
          <w:b/>
          <w:lang w:val="en-GB"/>
        </w:rPr>
        <w:t xml:space="preserve"> </w:t>
      </w:r>
      <w:r w:rsidRPr="00EE6470">
        <w:rPr>
          <w:rFonts w:ascii="Times New Roman" w:hAnsi="Times New Roman"/>
          <w:b/>
          <w:lang w:val="en-GB"/>
        </w:rPr>
        <w:t>Option 2: Variable number of pairs of LCG ID and buffer size</w:t>
      </w:r>
      <w:r>
        <w:rPr>
          <w:rFonts w:ascii="Times New Roman" w:hAnsi="Times New Roman"/>
          <w:b/>
          <w:lang w:val="en-GB"/>
        </w:rPr>
        <w:t xml:space="preserve">, i.e., </w:t>
      </w:r>
      <w:r w:rsidRPr="00D4585C">
        <w:rPr>
          <w:rFonts w:ascii="Times New Roman" w:hAnsi="Times New Roman"/>
          <w:b/>
          <w:lang w:val="en-GB"/>
        </w:rPr>
        <w:t xml:space="preserve">the format in Figure </w:t>
      </w:r>
      <w:r>
        <w:rPr>
          <w:rFonts w:ascii="Times New Roman" w:hAnsi="Times New Roman"/>
          <w:b/>
          <w:lang w:val="en-GB"/>
        </w:rPr>
        <w:t>3</w:t>
      </w:r>
      <w:r w:rsidRPr="00EE6470">
        <w:rPr>
          <w:rFonts w:ascii="Times New Roman" w:hAnsi="Times New Roman"/>
          <w:b/>
          <w:lang w:val="en-GB"/>
        </w:rPr>
        <w:t>.</w:t>
      </w:r>
    </w:p>
    <w:p w14:paraId="7DFE3ADB" w14:textId="77777777" w:rsidR="00BB0D25" w:rsidRDefault="00BB0D25" w:rsidP="00BB0D25">
      <w:pPr>
        <w:rPr>
          <w:rFonts w:ascii="Times New Roman" w:hAnsi="Times New Roman"/>
          <w:b/>
          <w:lang w:val="en-GB"/>
        </w:rPr>
      </w:pPr>
      <w:r w:rsidRPr="00EE6470">
        <w:rPr>
          <w:rFonts w:ascii="Times New Roman" w:hAnsi="Times New Roman"/>
          <w:b/>
          <w:lang w:val="en-GB"/>
        </w:rPr>
        <w:t xml:space="preserve">Proposal </w:t>
      </w:r>
      <w:r>
        <w:rPr>
          <w:rFonts w:ascii="Times New Roman" w:hAnsi="Times New Roman"/>
          <w:b/>
          <w:lang w:val="en-GB"/>
        </w:rPr>
        <w:t>2</w:t>
      </w:r>
      <w:r w:rsidRPr="00EE6470">
        <w:rPr>
          <w:rFonts w:ascii="Times New Roman" w:hAnsi="Times New Roman"/>
          <w:b/>
          <w:lang w:val="en-GB"/>
        </w:rPr>
        <w:t xml:space="preserve">: One LCG is considered as </w:t>
      </w:r>
      <w:r>
        <w:rPr>
          <w:rFonts w:ascii="Times New Roman" w:hAnsi="Times New Roman"/>
          <w:b/>
          <w:lang w:val="en-GB"/>
        </w:rPr>
        <w:t xml:space="preserve">an </w:t>
      </w:r>
      <w:r w:rsidRPr="00EE6470">
        <w:rPr>
          <w:rFonts w:ascii="Times New Roman" w:hAnsi="Times New Roman"/>
          <w:b/>
          <w:lang w:val="en-GB"/>
        </w:rPr>
        <w:t>extend</w:t>
      </w:r>
      <w:r>
        <w:rPr>
          <w:rFonts w:ascii="Times New Roman" w:hAnsi="Times New Roman"/>
          <w:b/>
          <w:lang w:val="en-GB"/>
        </w:rPr>
        <w:t>ed</w:t>
      </w:r>
      <w:r w:rsidRPr="00EE6470">
        <w:rPr>
          <w:rFonts w:ascii="Times New Roman" w:hAnsi="Times New Roman"/>
          <w:b/>
          <w:lang w:val="en-GB"/>
        </w:rPr>
        <w:t xml:space="preserve"> LCG, if the LCG ID is larger than 7.</w:t>
      </w:r>
    </w:p>
    <w:p w14:paraId="2C56752C" w14:textId="6C394ECD" w:rsidR="00BB0D25" w:rsidRDefault="00BB0D25" w:rsidP="00BB0D25">
      <w:pPr>
        <w:ind w:left="34"/>
        <w:rPr>
          <w:rFonts w:ascii="Times New Roman" w:hAnsi="Times New Roman"/>
          <w:b/>
          <w:lang w:val="en-GB"/>
        </w:rPr>
      </w:pPr>
      <w:r w:rsidRPr="00233950">
        <w:rPr>
          <w:rFonts w:ascii="Times New Roman" w:hAnsi="Times New Roman"/>
          <w:b/>
          <w:lang w:val="en-GB"/>
        </w:rPr>
        <w:lastRenderedPageBreak/>
        <w:t xml:space="preserve">Proposal </w:t>
      </w:r>
      <w:r>
        <w:rPr>
          <w:rFonts w:ascii="Times New Roman" w:hAnsi="Times New Roman"/>
          <w:b/>
          <w:lang w:val="en-GB"/>
        </w:rPr>
        <w:t>3</w:t>
      </w:r>
      <w:r w:rsidRPr="00233950">
        <w:rPr>
          <w:rFonts w:ascii="Times New Roman" w:hAnsi="Times New Roman"/>
          <w:b/>
          <w:lang w:val="en-GB"/>
        </w:rPr>
        <w:t>: If at least one extended LCG to be reported in the BSR, IAB-MT shall use the new BSR formats for extended LCG. Otherwise, the legacy BSR formats will be used.</w:t>
      </w:r>
    </w:p>
    <w:p w14:paraId="0D913783" w14:textId="278474FF" w:rsidR="003D2892" w:rsidRPr="00BB0D25" w:rsidRDefault="00BB0D25" w:rsidP="00BB0D25">
      <w:pPr>
        <w:ind w:left="34"/>
        <w:rPr>
          <w:rFonts w:ascii="Times New Roman" w:hAnsi="Times New Roman"/>
          <w:b/>
          <w:lang w:val="en-GB"/>
        </w:rPr>
      </w:pPr>
      <w:r w:rsidRPr="00233950">
        <w:rPr>
          <w:rFonts w:ascii="Times New Roman" w:hAnsi="Times New Roman"/>
          <w:b/>
          <w:lang w:val="en-GB"/>
        </w:rPr>
        <w:t xml:space="preserve">Proposal </w:t>
      </w:r>
      <w:r>
        <w:rPr>
          <w:rFonts w:ascii="Times New Roman" w:hAnsi="Times New Roman"/>
          <w:b/>
          <w:lang w:val="en-GB"/>
        </w:rPr>
        <w:t>4</w:t>
      </w:r>
      <w:r w:rsidRPr="00233950">
        <w:rPr>
          <w:rFonts w:ascii="Times New Roman" w:hAnsi="Times New Roman"/>
          <w:b/>
          <w:lang w:val="en-GB"/>
        </w:rPr>
        <w:t>: RAN2 to dis</w:t>
      </w:r>
      <w:r>
        <w:rPr>
          <w:rFonts w:ascii="Times New Roman" w:hAnsi="Times New Roman"/>
          <w:b/>
          <w:lang w:val="en-GB"/>
        </w:rPr>
        <w:t>cu</w:t>
      </w:r>
      <w:r w:rsidRPr="00233950">
        <w:rPr>
          <w:rFonts w:ascii="Times New Roman" w:hAnsi="Times New Roman"/>
          <w:b/>
          <w:lang w:val="en-GB"/>
        </w:rPr>
        <w:t>ss whether to support long tru</w:t>
      </w:r>
      <w:r>
        <w:rPr>
          <w:rFonts w:ascii="Times New Roman" w:hAnsi="Times New Roman"/>
          <w:b/>
          <w:lang w:val="en-GB"/>
        </w:rPr>
        <w:t>n</w:t>
      </w:r>
      <w:r w:rsidRPr="00233950">
        <w:rPr>
          <w:rFonts w:ascii="Times New Roman" w:hAnsi="Times New Roman"/>
          <w:b/>
          <w:lang w:val="en-GB"/>
        </w:rPr>
        <w:t xml:space="preserve">cated BSR format with extended LCG and whether to specify the </w:t>
      </w:r>
      <w:r>
        <w:rPr>
          <w:rFonts w:ascii="Times New Roman" w:hAnsi="Times New Roman"/>
          <w:b/>
          <w:lang w:val="en-GB"/>
        </w:rPr>
        <w:t xml:space="preserve">detailed </w:t>
      </w:r>
      <w:r w:rsidRPr="00233950">
        <w:rPr>
          <w:rFonts w:ascii="Times New Roman" w:hAnsi="Times New Roman"/>
          <w:b/>
          <w:lang w:val="en-GB"/>
        </w:rPr>
        <w:t>procedure on when to use this format.</w:t>
      </w:r>
    </w:p>
    <w:bookmarkEnd w:id="0"/>
    <w:bookmarkEnd w:id="1"/>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3831F4DA" w14:textId="1D985F83" w:rsidR="004814C3" w:rsidRPr="00BB0D25" w:rsidRDefault="008C7599" w:rsidP="00BB0D25">
      <w:pPr>
        <w:pStyle w:val="af8"/>
        <w:numPr>
          <w:ilvl w:val="0"/>
          <w:numId w:val="39"/>
        </w:numPr>
        <w:overflowPunct w:val="0"/>
        <w:autoSpaceDE w:val="0"/>
        <w:autoSpaceDN w:val="0"/>
        <w:adjustRightInd w:val="0"/>
        <w:spacing w:after="180"/>
        <w:textAlignment w:val="baseline"/>
        <w:rPr>
          <w:rFonts w:ascii="Times New Roman" w:hAnsi="Times New Roman"/>
          <w:sz w:val="20"/>
          <w:szCs w:val="20"/>
          <w:lang w:eastAsia="zh-CN"/>
        </w:rPr>
      </w:pPr>
      <w:bookmarkStart w:id="3" w:name="_Ref77606618"/>
      <w:bookmarkStart w:id="4" w:name="_Ref70243667"/>
      <w:bookmarkStart w:id="5" w:name="_Ref46252646"/>
      <w:bookmarkStart w:id="6" w:name="_Ref45705004"/>
      <w:bookmarkStart w:id="7" w:name="_Ref45529722"/>
      <w:bookmarkStart w:id="8" w:name="_Ref53219703"/>
      <w:bookmarkStart w:id="9" w:name="_Ref67730584"/>
      <w:r w:rsidRPr="008C7599">
        <w:rPr>
          <w:rFonts w:ascii="Times New Roman" w:hAnsi="Times New Roman"/>
          <w:sz w:val="20"/>
          <w:szCs w:val="20"/>
          <w:lang w:eastAsia="zh-CN"/>
        </w:rPr>
        <w:t>Chairman</w:t>
      </w:r>
      <w:r>
        <w:rPr>
          <w:rFonts w:ascii="Times New Roman" w:hAnsi="Times New Roman"/>
          <w:sz w:val="20"/>
          <w:szCs w:val="20"/>
          <w:lang w:eastAsia="zh-CN"/>
        </w:rPr>
        <w:t xml:space="preserve"> notes of</w:t>
      </w:r>
      <w:r w:rsidR="003D2A13">
        <w:rPr>
          <w:rFonts w:ascii="Times New Roman" w:hAnsi="Times New Roman"/>
          <w:sz w:val="20"/>
          <w:szCs w:val="20"/>
          <w:lang w:eastAsia="zh-CN"/>
        </w:rPr>
        <w:t xml:space="preserve"> </w:t>
      </w:r>
      <w:r w:rsidR="003D2A13" w:rsidRPr="00FF038F">
        <w:rPr>
          <w:rFonts w:ascii="Times New Roman" w:hAnsi="Times New Roman"/>
          <w:sz w:val="20"/>
          <w:szCs w:val="20"/>
          <w:lang w:eastAsia="zh-CN"/>
        </w:rPr>
        <w:t>3GPP TSG</w:t>
      </w:r>
      <w:r w:rsidR="003D2A13">
        <w:rPr>
          <w:rFonts w:ascii="Times New Roman" w:hAnsi="Times New Roman"/>
          <w:sz w:val="20"/>
          <w:szCs w:val="20"/>
          <w:lang w:eastAsia="zh-CN"/>
        </w:rPr>
        <w:t xml:space="preserve"> </w:t>
      </w:r>
      <w:r w:rsidR="003D2A13" w:rsidRPr="00FF038F">
        <w:rPr>
          <w:rFonts w:ascii="Times New Roman" w:hAnsi="Times New Roman"/>
          <w:sz w:val="20"/>
          <w:szCs w:val="20"/>
          <w:lang w:eastAsia="zh-CN"/>
        </w:rPr>
        <w:t>RAN WG2 meeting</w:t>
      </w:r>
      <w:r w:rsidR="00714DEC">
        <w:rPr>
          <w:rFonts w:ascii="Times New Roman" w:hAnsi="Times New Roman"/>
          <w:sz w:val="20"/>
          <w:szCs w:val="20"/>
          <w:lang w:eastAsia="zh-CN"/>
        </w:rPr>
        <w:t xml:space="preserve"> </w:t>
      </w:r>
      <w:r>
        <w:rPr>
          <w:rFonts w:ascii="Times New Roman" w:hAnsi="Times New Roman"/>
          <w:sz w:val="20"/>
          <w:szCs w:val="20"/>
          <w:lang w:eastAsia="zh-CN"/>
        </w:rPr>
        <w:t>#11</w:t>
      </w:r>
      <w:r w:rsidR="0093243F">
        <w:rPr>
          <w:rFonts w:ascii="Times New Roman" w:hAnsi="Times New Roman"/>
          <w:sz w:val="20"/>
          <w:szCs w:val="20"/>
          <w:lang w:eastAsia="zh-CN"/>
        </w:rPr>
        <w:t>5</w:t>
      </w:r>
      <w:r>
        <w:rPr>
          <w:rFonts w:ascii="Times New Roman" w:hAnsi="Times New Roman"/>
          <w:sz w:val="20"/>
          <w:szCs w:val="20"/>
          <w:lang w:eastAsia="zh-CN"/>
        </w:rPr>
        <w:t>-e meeting</w:t>
      </w:r>
      <w:r w:rsidRPr="008C7599">
        <w:rPr>
          <w:rFonts w:ascii="Times New Roman" w:hAnsi="Times New Roman"/>
          <w:sz w:val="20"/>
          <w:szCs w:val="20"/>
          <w:lang w:eastAsia="zh-CN"/>
        </w:rPr>
        <w:t>.</w:t>
      </w:r>
      <w:bookmarkEnd w:id="3"/>
      <w:bookmarkEnd w:id="4"/>
      <w:bookmarkEnd w:id="5"/>
      <w:bookmarkEnd w:id="6"/>
      <w:bookmarkEnd w:id="7"/>
      <w:bookmarkEnd w:id="8"/>
      <w:bookmarkEnd w:id="9"/>
    </w:p>
    <w:sectPr w:rsidR="004814C3" w:rsidRPr="00BB0D25"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11011" w14:textId="77777777" w:rsidR="00F950F8" w:rsidRDefault="00F950F8" w:rsidP="00796430">
      <w:r>
        <w:separator/>
      </w:r>
    </w:p>
  </w:endnote>
  <w:endnote w:type="continuationSeparator" w:id="0">
    <w:p w14:paraId="35B1050B" w14:textId="77777777" w:rsidR="00F950F8" w:rsidRDefault="00F950F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DC382C" w:rsidRDefault="00DC382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367AE">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367AE">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6A1B1" w14:textId="77777777" w:rsidR="00F950F8" w:rsidRDefault="00F950F8" w:rsidP="00796430">
      <w:r>
        <w:separator/>
      </w:r>
    </w:p>
  </w:footnote>
  <w:footnote w:type="continuationSeparator" w:id="0">
    <w:p w14:paraId="7DB10FAB" w14:textId="77777777" w:rsidR="00F950F8" w:rsidRDefault="00F950F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DC382C" w:rsidRDefault="00DC382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78740F"/>
    <w:multiLevelType w:val="hybridMultilevel"/>
    <w:tmpl w:val="4F585EAE"/>
    <w:lvl w:ilvl="0" w:tplc="F796D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867026"/>
    <w:multiLevelType w:val="hybridMultilevel"/>
    <w:tmpl w:val="4EBAAF5C"/>
    <w:lvl w:ilvl="0" w:tplc="0409000F">
      <w:start w:val="1"/>
      <w:numFmt w:val="decimal"/>
      <w:lvlText w:val="%1."/>
      <w:lvlJc w:val="left"/>
      <w:pPr>
        <w:ind w:left="854" w:hanging="420"/>
      </w:pPr>
    </w:lvl>
    <w:lvl w:ilvl="1" w:tplc="04090019" w:tentative="1">
      <w:start w:val="1"/>
      <w:numFmt w:val="lowerLetter"/>
      <w:lvlText w:val="%2)"/>
      <w:lvlJc w:val="left"/>
      <w:pPr>
        <w:ind w:left="874" w:hanging="420"/>
      </w:pPr>
    </w:lvl>
    <w:lvl w:ilvl="2" w:tplc="0409001B" w:tentative="1">
      <w:start w:val="1"/>
      <w:numFmt w:val="lowerRoman"/>
      <w:lvlText w:val="%3."/>
      <w:lvlJc w:val="right"/>
      <w:pPr>
        <w:ind w:left="1294" w:hanging="420"/>
      </w:pPr>
    </w:lvl>
    <w:lvl w:ilvl="3" w:tplc="0409000F" w:tentative="1">
      <w:start w:val="1"/>
      <w:numFmt w:val="decimal"/>
      <w:lvlText w:val="%4."/>
      <w:lvlJc w:val="left"/>
      <w:pPr>
        <w:ind w:left="1714" w:hanging="420"/>
      </w:pPr>
    </w:lvl>
    <w:lvl w:ilvl="4" w:tplc="04090019" w:tentative="1">
      <w:start w:val="1"/>
      <w:numFmt w:val="lowerLetter"/>
      <w:lvlText w:val="%5)"/>
      <w:lvlJc w:val="left"/>
      <w:pPr>
        <w:ind w:left="2134" w:hanging="420"/>
      </w:pPr>
    </w:lvl>
    <w:lvl w:ilvl="5" w:tplc="0409001B" w:tentative="1">
      <w:start w:val="1"/>
      <w:numFmt w:val="lowerRoman"/>
      <w:lvlText w:val="%6."/>
      <w:lvlJc w:val="right"/>
      <w:pPr>
        <w:ind w:left="2554" w:hanging="420"/>
      </w:pPr>
    </w:lvl>
    <w:lvl w:ilvl="6" w:tplc="0409000F" w:tentative="1">
      <w:start w:val="1"/>
      <w:numFmt w:val="decimal"/>
      <w:lvlText w:val="%7."/>
      <w:lvlJc w:val="left"/>
      <w:pPr>
        <w:ind w:left="2974" w:hanging="420"/>
      </w:pPr>
    </w:lvl>
    <w:lvl w:ilvl="7" w:tplc="04090019" w:tentative="1">
      <w:start w:val="1"/>
      <w:numFmt w:val="lowerLetter"/>
      <w:lvlText w:val="%8)"/>
      <w:lvlJc w:val="left"/>
      <w:pPr>
        <w:ind w:left="3394" w:hanging="420"/>
      </w:pPr>
    </w:lvl>
    <w:lvl w:ilvl="8" w:tplc="0409001B" w:tentative="1">
      <w:start w:val="1"/>
      <w:numFmt w:val="lowerRoman"/>
      <w:lvlText w:val="%9."/>
      <w:lvlJc w:val="right"/>
      <w:pPr>
        <w:ind w:left="3814" w:hanging="420"/>
      </w:pPr>
    </w:lvl>
  </w:abstractNum>
  <w:abstractNum w:abstractNumId="5"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F67B04"/>
    <w:multiLevelType w:val="hybridMultilevel"/>
    <w:tmpl w:val="5844C4B6"/>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E26B34"/>
    <w:multiLevelType w:val="hybridMultilevel"/>
    <w:tmpl w:val="F55C78E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4D4E0F"/>
    <w:multiLevelType w:val="hybridMultilevel"/>
    <w:tmpl w:val="944814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60028"/>
    <w:multiLevelType w:val="hybridMultilevel"/>
    <w:tmpl w:val="6EBC8DFA"/>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412741"/>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14" w15:restartNumberingAfterBreak="0">
    <w:nsid w:val="1D3A03A1"/>
    <w:multiLevelType w:val="hybridMultilevel"/>
    <w:tmpl w:val="D4A8B972"/>
    <w:lvl w:ilvl="0" w:tplc="955C64B2">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D526C9C"/>
    <w:multiLevelType w:val="hybridMultilevel"/>
    <w:tmpl w:val="E0A82AA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71C6C2E"/>
    <w:multiLevelType w:val="hybridMultilevel"/>
    <w:tmpl w:val="D6A655C0"/>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2"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ADC50E9"/>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2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5" w15:restartNumberingAfterBreak="0">
    <w:nsid w:val="3FD86FA9"/>
    <w:multiLevelType w:val="hybridMultilevel"/>
    <w:tmpl w:val="A768C8B8"/>
    <w:lvl w:ilvl="0" w:tplc="5B7E51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1435780"/>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27" w15:restartNumberingAfterBreak="0">
    <w:nsid w:val="45C01C87"/>
    <w:multiLevelType w:val="hybridMultilevel"/>
    <w:tmpl w:val="57E2DBB8"/>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B0453A"/>
    <w:multiLevelType w:val="multilevel"/>
    <w:tmpl w:val="281E86BE"/>
    <w:numStyleLink w:val="Recommendation"/>
  </w:abstractNum>
  <w:abstractNum w:abstractNumId="2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4" w15:restartNumberingAfterBreak="0">
    <w:nsid w:val="67AF019B"/>
    <w:multiLevelType w:val="hybridMultilevel"/>
    <w:tmpl w:val="9F26F880"/>
    <w:lvl w:ilvl="0" w:tplc="FFFFFFFF">
      <w:start w:val="1"/>
      <w:numFmt w:val="bullet"/>
      <w:lvlText w:val=""/>
      <w:lvlJc w:val="left"/>
      <w:pPr>
        <w:ind w:left="549" w:hanging="420"/>
      </w:pPr>
      <w:rPr>
        <w:rFonts w:ascii="Symbol" w:hAnsi="Symbol" w:hint="default"/>
      </w:rPr>
    </w:lvl>
    <w:lvl w:ilvl="1" w:tplc="04090003" w:tentative="1">
      <w:start w:val="1"/>
      <w:numFmt w:val="bullet"/>
      <w:lvlText w:val=""/>
      <w:lvlJc w:val="left"/>
      <w:pPr>
        <w:ind w:left="969" w:hanging="420"/>
      </w:pPr>
      <w:rPr>
        <w:rFonts w:ascii="Wingdings" w:hAnsi="Wingdings" w:hint="default"/>
      </w:rPr>
    </w:lvl>
    <w:lvl w:ilvl="2" w:tplc="04090005" w:tentative="1">
      <w:start w:val="1"/>
      <w:numFmt w:val="bullet"/>
      <w:lvlText w:val=""/>
      <w:lvlJc w:val="left"/>
      <w:pPr>
        <w:ind w:left="1389" w:hanging="420"/>
      </w:pPr>
      <w:rPr>
        <w:rFonts w:ascii="Wingdings" w:hAnsi="Wingdings" w:hint="default"/>
      </w:rPr>
    </w:lvl>
    <w:lvl w:ilvl="3" w:tplc="04090001" w:tentative="1">
      <w:start w:val="1"/>
      <w:numFmt w:val="bullet"/>
      <w:lvlText w:val=""/>
      <w:lvlJc w:val="left"/>
      <w:pPr>
        <w:ind w:left="1809" w:hanging="420"/>
      </w:pPr>
      <w:rPr>
        <w:rFonts w:ascii="Wingdings" w:hAnsi="Wingdings" w:hint="default"/>
      </w:rPr>
    </w:lvl>
    <w:lvl w:ilvl="4" w:tplc="04090003" w:tentative="1">
      <w:start w:val="1"/>
      <w:numFmt w:val="bullet"/>
      <w:lvlText w:val=""/>
      <w:lvlJc w:val="left"/>
      <w:pPr>
        <w:ind w:left="2229" w:hanging="420"/>
      </w:pPr>
      <w:rPr>
        <w:rFonts w:ascii="Wingdings" w:hAnsi="Wingdings" w:hint="default"/>
      </w:rPr>
    </w:lvl>
    <w:lvl w:ilvl="5" w:tplc="04090005" w:tentative="1">
      <w:start w:val="1"/>
      <w:numFmt w:val="bullet"/>
      <w:lvlText w:val=""/>
      <w:lvlJc w:val="left"/>
      <w:pPr>
        <w:ind w:left="2649" w:hanging="420"/>
      </w:pPr>
      <w:rPr>
        <w:rFonts w:ascii="Wingdings" w:hAnsi="Wingdings" w:hint="default"/>
      </w:rPr>
    </w:lvl>
    <w:lvl w:ilvl="6" w:tplc="04090001" w:tentative="1">
      <w:start w:val="1"/>
      <w:numFmt w:val="bullet"/>
      <w:lvlText w:val=""/>
      <w:lvlJc w:val="left"/>
      <w:pPr>
        <w:ind w:left="3069" w:hanging="420"/>
      </w:pPr>
      <w:rPr>
        <w:rFonts w:ascii="Wingdings" w:hAnsi="Wingdings" w:hint="default"/>
      </w:rPr>
    </w:lvl>
    <w:lvl w:ilvl="7" w:tplc="04090003" w:tentative="1">
      <w:start w:val="1"/>
      <w:numFmt w:val="bullet"/>
      <w:lvlText w:val=""/>
      <w:lvlJc w:val="left"/>
      <w:pPr>
        <w:ind w:left="3489" w:hanging="420"/>
      </w:pPr>
      <w:rPr>
        <w:rFonts w:ascii="Wingdings" w:hAnsi="Wingdings" w:hint="default"/>
      </w:rPr>
    </w:lvl>
    <w:lvl w:ilvl="8" w:tplc="04090005" w:tentative="1">
      <w:start w:val="1"/>
      <w:numFmt w:val="bullet"/>
      <w:lvlText w:val=""/>
      <w:lvlJc w:val="left"/>
      <w:pPr>
        <w:ind w:left="3909" w:hanging="420"/>
      </w:pPr>
      <w:rPr>
        <w:rFonts w:ascii="Wingdings" w:hAnsi="Wingdings" w:hint="default"/>
      </w:rPr>
    </w:lvl>
  </w:abstractNum>
  <w:abstractNum w:abstractNumId="35" w15:restartNumberingAfterBreak="0">
    <w:nsid w:val="6A7971D0"/>
    <w:multiLevelType w:val="hybridMultilevel"/>
    <w:tmpl w:val="F6AE1CB8"/>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8"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E55C4"/>
    <w:multiLevelType w:val="hybridMultilevel"/>
    <w:tmpl w:val="896A0DF6"/>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622EB8"/>
    <w:multiLevelType w:val="hybridMultilevel"/>
    <w:tmpl w:val="1BF615E6"/>
    <w:lvl w:ilvl="0" w:tplc="711818A6">
      <w:start w:val="1"/>
      <w:numFmt w:val="bullet"/>
      <w:lvlText w:val=""/>
      <w:lvlJc w:val="right"/>
      <w:pPr>
        <w:tabs>
          <w:tab w:val="num" w:pos="922"/>
        </w:tabs>
        <w:ind w:left="922" w:hanging="36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4" w15:restartNumberingAfterBreak="0">
    <w:nsid w:val="76351B7F"/>
    <w:multiLevelType w:val="hybridMultilevel"/>
    <w:tmpl w:val="0DD27836"/>
    <w:lvl w:ilvl="0" w:tplc="2786C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D21DD2"/>
    <w:multiLevelType w:val="hybridMultilevel"/>
    <w:tmpl w:val="2A2434BA"/>
    <w:lvl w:ilvl="0" w:tplc="0409000F">
      <w:start w:val="1"/>
      <w:numFmt w:val="decimal"/>
      <w:lvlText w:val="%1."/>
      <w:lvlJc w:val="left"/>
      <w:pPr>
        <w:ind w:left="1412" w:hanging="420"/>
      </w:pPr>
    </w:lvl>
    <w:lvl w:ilvl="1" w:tplc="04090019" w:tentative="1">
      <w:start w:val="1"/>
      <w:numFmt w:val="lowerLetter"/>
      <w:lvlText w:val="%2)"/>
      <w:lvlJc w:val="left"/>
      <w:pPr>
        <w:ind w:left="1432" w:hanging="420"/>
      </w:pPr>
    </w:lvl>
    <w:lvl w:ilvl="2" w:tplc="0409001B" w:tentative="1">
      <w:start w:val="1"/>
      <w:numFmt w:val="lowerRoman"/>
      <w:lvlText w:val="%3."/>
      <w:lvlJc w:val="right"/>
      <w:pPr>
        <w:ind w:left="1852" w:hanging="420"/>
      </w:pPr>
    </w:lvl>
    <w:lvl w:ilvl="3" w:tplc="0409000F" w:tentative="1">
      <w:start w:val="1"/>
      <w:numFmt w:val="decimal"/>
      <w:lvlText w:val="%4."/>
      <w:lvlJc w:val="left"/>
      <w:pPr>
        <w:ind w:left="2272" w:hanging="420"/>
      </w:pPr>
    </w:lvl>
    <w:lvl w:ilvl="4" w:tplc="04090019" w:tentative="1">
      <w:start w:val="1"/>
      <w:numFmt w:val="lowerLetter"/>
      <w:lvlText w:val="%5)"/>
      <w:lvlJc w:val="left"/>
      <w:pPr>
        <w:ind w:left="2692" w:hanging="420"/>
      </w:pPr>
    </w:lvl>
    <w:lvl w:ilvl="5" w:tplc="0409001B" w:tentative="1">
      <w:start w:val="1"/>
      <w:numFmt w:val="lowerRoman"/>
      <w:lvlText w:val="%6."/>
      <w:lvlJc w:val="right"/>
      <w:pPr>
        <w:ind w:left="3112" w:hanging="420"/>
      </w:pPr>
    </w:lvl>
    <w:lvl w:ilvl="6" w:tplc="0409000F" w:tentative="1">
      <w:start w:val="1"/>
      <w:numFmt w:val="decimal"/>
      <w:lvlText w:val="%7."/>
      <w:lvlJc w:val="left"/>
      <w:pPr>
        <w:ind w:left="3532" w:hanging="420"/>
      </w:pPr>
    </w:lvl>
    <w:lvl w:ilvl="7" w:tplc="04090019" w:tentative="1">
      <w:start w:val="1"/>
      <w:numFmt w:val="lowerLetter"/>
      <w:lvlText w:val="%8)"/>
      <w:lvlJc w:val="left"/>
      <w:pPr>
        <w:ind w:left="3952" w:hanging="420"/>
      </w:pPr>
    </w:lvl>
    <w:lvl w:ilvl="8" w:tplc="0409001B" w:tentative="1">
      <w:start w:val="1"/>
      <w:numFmt w:val="lowerRoman"/>
      <w:lvlText w:val="%9."/>
      <w:lvlJc w:val="right"/>
      <w:pPr>
        <w:ind w:left="4372" w:hanging="420"/>
      </w:pPr>
    </w:lvl>
  </w:abstractNum>
  <w:abstractNum w:abstractNumId="46" w15:restartNumberingAfterBreak="0">
    <w:nsid w:val="798D6698"/>
    <w:multiLevelType w:val="hybridMultilevel"/>
    <w:tmpl w:val="754683B2"/>
    <w:lvl w:ilvl="0" w:tplc="BC70A3E8">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29"/>
  </w:num>
  <w:num w:numId="3">
    <w:abstractNumId w:val="24"/>
  </w:num>
  <w:num w:numId="4">
    <w:abstractNumId w:val="18"/>
  </w:num>
  <w:num w:numId="5">
    <w:abstractNumId w:val="32"/>
  </w:num>
  <w:num w:numId="6">
    <w:abstractNumId w:val="19"/>
  </w:num>
  <w:num w:numId="7">
    <w:abstractNumId w:val="9"/>
  </w:num>
  <w:num w:numId="8">
    <w:abstractNumId w:val="30"/>
  </w:num>
  <w:num w:numId="9">
    <w:abstractNumId w:val="31"/>
    <w:lvlOverride w:ilvl="0">
      <w:startOverride w:val="1"/>
    </w:lvlOverride>
  </w:num>
  <w:num w:numId="10">
    <w:abstractNumId w:val="7"/>
  </w:num>
  <w:num w:numId="11">
    <w:abstractNumId w:val="28"/>
  </w:num>
  <w:num w:numId="12">
    <w:abstractNumId w:val="47"/>
  </w:num>
  <w:num w:numId="13">
    <w:abstractNumId w:val="16"/>
  </w:num>
  <w:num w:numId="14">
    <w:abstractNumId w:val="37"/>
  </w:num>
  <w:num w:numId="15">
    <w:abstractNumId w:val="36"/>
  </w:num>
  <w:num w:numId="16">
    <w:abstractNumId w:val="0"/>
  </w:num>
  <w:num w:numId="17">
    <w:abstractNumId w:val="43"/>
  </w:num>
  <w:num w:numId="18">
    <w:abstractNumId w:val="33"/>
  </w:num>
  <w:num w:numId="19">
    <w:abstractNumId w:val="21"/>
  </w:num>
  <w:num w:numId="20">
    <w:abstractNumId w:val="40"/>
  </w:num>
  <w:num w:numId="21">
    <w:abstractNumId w:val="6"/>
  </w:num>
  <w:num w:numId="22">
    <w:abstractNumId w:val="5"/>
  </w:num>
  <w:num w:numId="23">
    <w:abstractNumId w:val="15"/>
  </w:num>
  <w:num w:numId="24">
    <w:abstractNumId w:val="38"/>
  </w:num>
  <w:num w:numId="25">
    <w:abstractNumId w:val="41"/>
  </w:num>
  <w:num w:numId="26">
    <w:abstractNumId w:val="12"/>
  </w:num>
  <w:num w:numId="27">
    <w:abstractNumId w:val="35"/>
  </w:num>
  <w:num w:numId="28">
    <w:abstractNumId w:val="11"/>
  </w:num>
  <w:num w:numId="29">
    <w:abstractNumId w:val="8"/>
  </w:num>
  <w:num w:numId="30">
    <w:abstractNumId w:val="20"/>
  </w:num>
  <w:num w:numId="31">
    <w:abstractNumId w:val="46"/>
  </w:num>
  <w:num w:numId="32">
    <w:abstractNumId w:val="34"/>
  </w:num>
  <w:num w:numId="33">
    <w:abstractNumId w:val="3"/>
  </w:num>
  <w:num w:numId="34">
    <w:abstractNumId w:val="44"/>
  </w:num>
  <w:num w:numId="35">
    <w:abstractNumId w:val="27"/>
  </w:num>
  <w:num w:numId="36">
    <w:abstractNumId w:val="14"/>
  </w:num>
  <w:num w:numId="37">
    <w:abstractNumId w:val="22"/>
  </w:num>
  <w:num w:numId="38">
    <w:abstractNumId w:val="17"/>
  </w:num>
  <w:num w:numId="39">
    <w:abstractNumId w:val="42"/>
  </w:num>
  <w:num w:numId="40">
    <w:abstractNumId w:val="10"/>
  </w:num>
  <w:num w:numId="41">
    <w:abstractNumId w:val="39"/>
  </w:num>
  <w:num w:numId="42">
    <w:abstractNumId w:val="2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13"/>
  </w:num>
  <w:num w:numId="46">
    <w:abstractNumId w:val="23"/>
  </w:num>
  <w:num w:numId="47">
    <w:abstractNumId w:val="45"/>
  </w:num>
  <w:num w:numId="48">
    <w:abstractNumId w:val="26"/>
  </w:num>
  <w:num w:numId="4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344"/>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0BA8"/>
    <w:rsid w:val="00050D00"/>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FC4"/>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A1C"/>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B8"/>
    <w:rsid w:val="000A70C4"/>
    <w:rsid w:val="000A70DD"/>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59AD"/>
    <w:rsid w:val="000B60A1"/>
    <w:rsid w:val="000B60F5"/>
    <w:rsid w:val="000B626F"/>
    <w:rsid w:val="000B65F3"/>
    <w:rsid w:val="000B690C"/>
    <w:rsid w:val="000B693E"/>
    <w:rsid w:val="000B7556"/>
    <w:rsid w:val="000B75CB"/>
    <w:rsid w:val="000B76C1"/>
    <w:rsid w:val="000C0055"/>
    <w:rsid w:val="000C0223"/>
    <w:rsid w:val="000C04C9"/>
    <w:rsid w:val="000C0932"/>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18"/>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0A6D"/>
    <w:rsid w:val="000E15A4"/>
    <w:rsid w:val="000E15FD"/>
    <w:rsid w:val="000E1693"/>
    <w:rsid w:val="000E16D2"/>
    <w:rsid w:val="000E17EB"/>
    <w:rsid w:val="000E186C"/>
    <w:rsid w:val="000E209D"/>
    <w:rsid w:val="000E21D1"/>
    <w:rsid w:val="000E22DD"/>
    <w:rsid w:val="000E231E"/>
    <w:rsid w:val="000E36E5"/>
    <w:rsid w:val="000E37F0"/>
    <w:rsid w:val="000E38D1"/>
    <w:rsid w:val="000E3980"/>
    <w:rsid w:val="000E3B36"/>
    <w:rsid w:val="000E3EB4"/>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92E"/>
    <w:rsid w:val="000F0A36"/>
    <w:rsid w:val="000F12C9"/>
    <w:rsid w:val="000F1477"/>
    <w:rsid w:val="000F1638"/>
    <w:rsid w:val="000F198F"/>
    <w:rsid w:val="000F2180"/>
    <w:rsid w:val="000F21C3"/>
    <w:rsid w:val="000F24BF"/>
    <w:rsid w:val="000F25F5"/>
    <w:rsid w:val="000F3232"/>
    <w:rsid w:val="000F325B"/>
    <w:rsid w:val="000F3274"/>
    <w:rsid w:val="000F343A"/>
    <w:rsid w:val="000F38C7"/>
    <w:rsid w:val="000F3C5C"/>
    <w:rsid w:val="000F3FA1"/>
    <w:rsid w:val="000F403B"/>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18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39"/>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417"/>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83B"/>
    <w:rsid w:val="00124A0A"/>
    <w:rsid w:val="00124AEF"/>
    <w:rsid w:val="00124D6E"/>
    <w:rsid w:val="00124E86"/>
    <w:rsid w:val="00124FBD"/>
    <w:rsid w:val="001251DB"/>
    <w:rsid w:val="001251EC"/>
    <w:rsid w:val="0012532A"/>
    <w:rsid w:val="001253AB"/>
    <w:rsid w:val="001254C2"/>
    <w:rsid w:val="001255D6"/>
    <w:rsid w:val="001256B3"/>
    <w:rsid w:val="00125A02"/>
    <w:rsid w:val="00125EE2"/>
    <w:rsid w:val="00125FBA"/>
    <w:rsid w:val="00126143"/>
    <w:rsid w:val="00126692"/>
    <w:rsid w:val="00126AE3"/>
    <w:rsid w:val="00126EEC"/>
    <w:rsid w:val="001270A5"/>
    <w:rsid w:val="00127592"/>
    <w:rsid w:val="0012774C"/>
    <w:rsid w:val="00127BFE"/>
    <w:rsid w:val="00127CCC"/>
    <w:rsid w:val="00127F3B"/>
    <w:rsid w:val="00130016"/>
    <w:rsid w:val="001300C0"/>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4A4F"/>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759"/>
    <w:rsid w:val="00165992"/>
    <w:rsid w:val="001659D6"/>
    <w:rsid w:val="00165AAC"/>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CF"/>
    <w:rsid w:val="001839D7"/>
    <w:rsid w:val="00183A05"/>
    <w:rsid w:val="0018472F"/>
    <w:rsid w:val="001848D6"/>
    <w:rsid w:val="00184D9C"/>
    <w:rsid w:val="00184F83"/>
    <w:rsid w:val="001855EC"/>
    <w:rsid w:val="00185658"/>
    <w:rsid w:val="0018574F"/>
    <w:rsid w:val="00185A07"/>
    <w:rsid w:val="00185FF8"/>
    <w:rsid w:val="00186070"/>
    <w:rsid w:val="001861BE"/>
    <w:rsid w:val="00186385"/>
    <w:rsid w:val="00186D3D"/>
    <w:rsid w:val="00186E53"/>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5B"/>
    <w:rsid w:val="001A2B55"/>
    <w:rsid w:val="001A2C9B"/>
    <w:rsid w:val="001A38FB"/>
    <w:rsid w:val="001A3B5B"/>
    <w:rsid w:val="001A3DAF"/>
    <w:rsid w:val="001A3E86"/>
    <w:rsid w:val="001A3EE9"/>
    <w:rsid w:val="001A3F67"/>
    <w:rsid w:val="001A4167"/>
    <w:rsid w:val="001A4368"/>
    <w:rsid w:val="001A4F52"/>
    <w:rsid w:val="001A51B0"/>
    <w:rsid w:val="001A55BA"/>
    <w:rsid w:val="001A5D4E"/>
    <w:rsid w:val="001A5FED"/>
    <w:rsid w:val="001A6416"/>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92E"/>
    <w:rsid w:val="001B1C62"/>
    <w:rsid w:val="001B204F"/>
    <w:rsid w:val="001B20DB"/>
    <w:rsid w:val="001B25EF"/>
    <w:rsid w:val="001B2FAF"/>
    <w:rsid w:val="001B306F"/>
    <w:rsid w:val="001B32BF"/>
    <w:rsid w:val="001B362E"/>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5D2"/>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7E9"/>
    <w:rsid w:val="001D7FA1"/>
    <w:rsid w:val="001E0774"/>
    <w:rsid w:val="001E139E"/>
    <w:rsid w:val="001E16F7"/>
    <w:rsid w:val="001E17B0"/>
    <w:rsid w:val="001E18F6"/>
    <w:rsid w:val="001E1EC8"/>
    <w:rsid w:val="001E2472"/>
    <w:rsid w:val="001E25E0"/>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E7F3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249"/>
    <w:rsid w:val="002054E9"/>
    <w:rsid w:val="00205636"/>
    <w:rsid w:val="0020569A"/>
    <w:rsid w:val="00205724"/>
    <w:rsid w:val="00205888"/>
    <w:rsid w:val="002059CA"/>
    <w:rsid w:val="00205B00"/>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2B7"/>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3E3B"/>
    <w:rsid w:val="002242C6"/>
    <w:rsid w:val="00224718"/>
    <w:rsid w:val="00224EC1"/>
    <w:rsid w:val="0022526F"/>
    <w:rsid w:val="00225743"/>
    <w:rsid w:val="00225B6E"/>
    <w:rsid w:val="00225BA9"/>
    <w:rsid w:val="00225C07"/>
    <w:rsid w:val="0022604B"/>
    <w:rsid w:val="00226232"/>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950"/>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60B"/>
    <w:rsid w:val="00253784"/>
    <w:rsid w:val="00253B15"/>
    <w:rsid w:val="00253C66"/>
    <w:rsid w:val="00253D15"/>
    <w:rsid w:val="002540EE"/>
    <w:rsid w:val="00254A57"/>
    <w:rsid w:val="00254C95"/>
    <w:rsid w:val="00254D03"/>
    <w:rsid w:val="00254FD3"/>
    <w:rsid w:val="002550EB"/>
    <w:rsid w:val="00255616"/>
    <w:rsid w:val="002558C3"/>
    <w:rsid w:val="00256385"/>
    <w:rsid w:val="00256ACE"/>
    <w:rsid w:val="00256DB6"/>
    <w:rsid w:val="00257225"/>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D29"/>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565"/>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87E7B"/>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847"/>
    <w:rsid w:val="00296B25"/>
    <w:rsid w:val="00296D8E"/>
    <w:rsid w:val="00296E6F"/>
    <w:rsid w:val="00296F89"/>
    <w:rsid w:val="00297286"/>
    <w:rsid w:val="00297340"/>
    <w:rsid w:val="002976AA"/>
    <w:rsid w:val="00297749"/>
    <w:rsid w:val="00297847"/>
    <w:rsid w:val="00297A72"/>
    <w:rsid w:val="002A0319"/>
    <w:rsid w:val="002A0C31"/>
    <w:rsid w:val="002A0E71"/>
    <w:rsid w:val="002A15DB"/>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757"/>
    <w:rsid w:val="002B09A1"/>
    <w:rsid w:val="002B0B42"/>
    <w:rsid w:val="002B0C4E"/>
    <w:rsid w:val="002B0F2F"/>
    <w:rsid w:val="002B1192"/>
    <w:rsid w:val="002B1282"/>
    <w:rsid w:val="002B16FA"/>
    <w:rsid w:val="002B1EA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B7E4A"/>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21"/>
    <w:rsid w:val="002D2932"/>
    <w:rsid w:val="002D2C69"/>
    <w:rsid w:val="002D2DC6"/>
    <w:rsid w:val="002D2FF9"/>
    <w:rsid w:val="002D31C8"/>
    <w:rsid w:val="002D3521"/>
    <w:rsid w:val="002D38A1"/>
    <w:rsid w:val="002D3A05"/>
    <w:rsid w:val="002D3B3B"/>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2813"/>
    <w:rsid w:val="002F3008"/>
    <w:rsid w:val="002F3294"/>
    <w:rsid w:val="002F34AB"/>
    <w:rsid w:val="002F370C"/>
    <w:rsid w:val="002F406A"/>
    <w:rsid w:val="002F4506"/>
    <w:rsid w:val="002F4578"/>
    <w:rsid w:val="002F4632"/>
    <w:rsid w:val="002F47BF"/>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68D"/>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E9E"/>
    <w:rsid w:val="00351FAD"/>
    <w:rsid w:val="00352028"/>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10F"/>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892"/>
    <w:rsid w:val="003D2A13"/>
    <w:rsid w:val="003D2A5D"/>
    <w:rsid w:val="003D2D48"/>
    <w:rsid w:val="003D340F"/>
    <w:rsid w:val="003D3A04"/>
    <w:rsid w:val="003D4CE8"/>
    <w:rsid w:val="003D525E"/>
    <w:rsid w:val="003D615C"/>
    <w:rsid w:val="003D64F5"/>
    <w:rsid w:val="003D6A98"/>
    <w:rsid w:val="003D6D5F"/>
    <w:rsid w:val="003D7216"/>
    <w:rsid w:val="003D736B"/>
    <w:rsid w:val="003E00B5"/>
    <w:rsid w:val="003E010C"/>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4AC"/>
    <w:rsid w:val="003E74DA"/>
    <w:rsid w:val="003E754E"/>
    <w:rsid w:val="003E7585"/>
    <w:rsid w:val="003E7B81"/>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BE"/>
    <w:rsid w:val="003F39D3"/>
    <w:rsid w:val="003F3D1C"/>
    <w:rsid w:val="003F3EC5"/>
    <w:rsid w:val="003F43C9"/>
    <w:rsid w:val="003F4404"/>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862"/>
    <w:rsid w:val="00412A9E"/>
    <w:rsid w:val="00412CD0"/>
    <w:rsid w:val="00412E2E"/>
    <w:rsid w:val="00412E47"/>
    <w:rsid w:val="004130F0"/>
    <w:rsid w:val="00413572"/>
    <w:rsid w:val="00413B72"/>
    <w:rsid w:val="00413CE7"/>
    <w:rsid w:val="00414328"/>
    <w:rsid w:val="00414743"/>
    <w:rsid w:val="00414841"/>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37DB"/>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07C"/>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DC4"/>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82D"/>
    <w:rsid w:val="00452973"/>
    <w:rsid w:val="00452AFC"/>
    <w:rsid w:val="00452C05"/>
    <w:rsid w:val="00453435"/>
    <w:rsid w:val="0045388F"/>
    <w:rsid w:val="00453A39"/>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985"/>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3B5"/>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BBD"/>
    <w:rsid w:val="00484E53"/>
    <w:rsid w:val="004853D8"/>
    <w:rsid w:val="00485624"/>
    <w:rsid w:val="004856BA"/>
    <w:rsid w:val="004858A7"/>
    <w:rsid w:val="00485C8B"/>
    <w:rsid w:val="00486250"/>
    <w:rsid w:val="00486341"/>
    <w:rsid w:val="00486429"/>
    <w:rsid w:val="004864CF"/>
    <w:rsid w:val="00486885"/>
    <w:rsid w:val="004868A5"/>
    <w:rsid w:val="00486EE2"/>
    <w:rsid w:val="00486FB8"/>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2B6"/>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C6"/>
    <w:rsid w:val="004C01E3"/>
    <w:rsid w:val="004C02F3"/>
    <w:rsid w:val="004C02FC"/>
    <w:rsid w:val="004C0332"/>
    <w:rsid w:val="004C0381"/>
    <w:rsid w:val="004C1290"/>
    <w:rsid w:val="004C26C5"/>
    <w:rsid w:val="004C28AF"/>
    <w:rsid w:val="004C344E"/>
    <w:rsid w:val="004C3810"/>
    <w:rsid w:val="004C3A80"/>
    <w:rsid w:val="004C4066"/>
    <w:rsid w:val="004C4290"/>
    <w:rsid w:val="004C43C5"/>
    <w:rsid w:val="004C4AC7"/>
    <w:rsid w:val="004C5484"/>
    <w:rsid w:val="004C5857"/>
    <w:rsid w:val="004C59AA"/>
    <w:rsid w:val="004C59B9"/>
    <w:rsid w:val="004C5D1D"/>
    <w:rsid w:val="004C6616"/>
    <w:rsid w:val="004C6B93"/>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4A9"/>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611A"/>
    <w:rsid w:val="005065E6"/>
    <w:rsid w:val="005066BC"/>
    <w:rsid w:val="005068A6"/>
    <w:rsid w:val="00506B0D"/>
    <w:rsid w:val="00507032"/>
    <w:rsid w:val="00507CE1"/>
    <w:rsid w:val="0051002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675"/>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76C"/>
    <w:rsid w:val="00545A0D"/>
    <w:rsid w:val="00545BEF"/>
    <w:rsid w:val="00545E08"/>
    <w:rsid w:val="00545E39"/>
    <w:rsid w:val="005462F5"/>
    <w:rsid w:val="0054684D"/>
    <w:rsid w:val="00546A18"/>
    <w:rsid w:val="00546BDD"/>
    <w:rsid w:val="005470F4"/>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8F"/>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42E"/>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ECB"/>
    <w:rsid w:val="005C21AF"/>
    <w:rsid w:val="005C22EC"/>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C46"/>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34E"/>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23"/>
    <w:rsid w:val="005F2DD2"/>
    <w:rsid w:val="005F3309"/>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3D9"/>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7210"/>
    <w:rsid w:val="006172D4"/>
    <w:rsid w:val="006175AA"/>
    <w:rsid w:val="00617A2D"/>
    <w:rsid w:val="00617B72"/>
    <w:rsid w:val="00617EEA"/>
    <w:rsid w:val="00620133"/>
    <w:rsid w:val="006201C2"/>
    <w:rsid w:val="006209AF"/>
    <w:rsid w:val="006209B5"/>
    <w:rsid w:val="00620B7E"/>
    <w:rsid w:val="0062124C"/>
    <w:rsid w:val="006214C1"/>
    <w:rsid w:val="00621552"/>
    <w:rsid w:val="00621896"/>
    <w:rsid w:val="00621C75"/>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3A40"/>
    <w:rsid w:val="00634032"/>
    <w:rsid w:val="00634048"/>
    <w:rsid w:val="006340C1"/>
    <w:rsid w:val="00634135"/>
    <w:rsid w:val="0063481E"/>
    <w:rsid w:val="00634828"/>
    <w:rsid w:val="00635416"/>
    <w:rsid w:val="006354B2"/>
    <w:rsid w:val="00635589"/>
    <w:rsid w:val="00635645"/>
    <w:rsid w:val="006356E7"/>
    <w:rsid w:val="00635740"/>
    <w:rsid w:val="006359C8"/>
    <w:rsid w:val="006367AE"/>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3E4"/>
    <w:rsid w:val="0064786C"/>
    <w:rsid w:val="00647D94"/>
    <w:rsid w:val="0065064E"/>
    <w:rsid w:val="006507D0"/>
    <w:rsid w:val="00650A97"/>
    <w:rsid w:val="00650B62"/>
    <w:rsid w:val="00650E6B"/>
    <w:rsid w:val="006519CD"/>
    <w:rsid w:val="00651E7B"/>
    <w:rsid w:val="0065241E"/>
    <w:rsid w:val="00652667"/>
    <w:rsid w:val="0065287A"/>
    <w:rsid w:val="00652AFE"/>
    <w:rsid w:val="00652C81"/>
    <w:rsid w:val="00652DB2"/>
    <w:rsid w:val="00653137"/>
    <w:rsid w:val="006531EC"/>
    <w:rsid w:val="006533C4"/>
    <w:rsid w:val="00653555"/>
    <w:rsid w:val="0065368E"/>
    <w:rsid w:val="00653945"/>
    <w:rsid w:val="00653D69"/>
    <w:rsid w:val="00653E18"/>
    <w:rsid w:val="00653F38"/>
    <w:rsid w:val="006542F3"/>
    <w:rsid w:val="00654C1B"/>
    <w:rsid w:val="00654D23"/>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55B"/>
    <w:rsid w:val="00661B67"/>
    <w:rsid w:val="00661C5F"/>
    <w:rsid w:val="00661EFA"/>
    <w:rsid w:val="00662431"/>
    <w:rsid w:val="006628E9"/>
    <w:rsid w:val="00662C6C"/>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A30"/>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5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1E0A"/>
    <w:rsid w:val="0069208A"/>
    <w:rsid w:val="006924CE"/>
    <w:rsid w:val="0069264E"/>
    <w:rsid w:val="006926D9"/>
    <w:rsid w:val="0069276D"/>
    <w:rsid w:val="006928E0"/>
    <w:rsid w:val="00692B21"/>
    <w:rsid w:val="0069327B"/>
    <w:rsid w:val="00693558"/>
    <w:rsid w:val="00693FFD"/>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53E"/>
    <w:rsid w:val="006A0BFD"/>
    <w:rsid w:val="006A0D88"/>
    <w:rsid w:val="006A1597"/>
    <w:rsid w:val="006A16C7"/>
    <w:rsid w:val="006A171C"/>
    <w:rsid w:val="006A18FF"/>
    <w:rsid w:val="006A1A0B"/>
    <w:rsid w:val="006A1D21"/>
    <w:rsid w:val="006A20BD"/>
    <w:rsid w:val="006A2312"/>
    <w:rsid w:val="006A29EF"/>
    <w:rsid w:val="006A2A11"/>
    <w:rsid w:val="006A2B43"/>
    <w:rsid w:val="006A3EFA"/>
    <w:rsid w:val="006A4412"/>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6C8"/>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6"/>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B24"/>
    <w:rsid w:val="006D2C8E"/>
    <w:rsid w:val="006D3028"/>
    <w:rsid w:val="006D35BB"/>
    <w:rsid w:val="006D3642"/>
    <w:rsid w:val="006D3808"/>
    <w:rsid w:val="006D3B9D"/>
    <w:rsid w:val="006D3FC5"/>
    <w:rsid w:val="006D46C9"/>
    <w:rsid w:val="006D46ED"/>
    <w:rsid w:val="006D4A5E"/>
    <w:rsid w:val="006D4E58"/>
    <w:rsid w:val="006D4FC8"/>
    <w:rsid w:val="006D54AC"/>
    <w:rsid w:val="006D54E6"/>
    <w:rsid w:val="006D5523"/>
    <w:rsid w:val="006D56B9"/>
    <w:rsid w:val="006D5BF2"/>
    <w:rsid w:val="006D5CB1"/>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2436"/>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53D"/>
    <w:rsid w:val="006E6627"/>
    <w:rsid w:val="006E66B4"/>
    <w:rsid w:val="006E68A5"/>
    <w:rsid w:val="006E6AAD"/>
    <w:rsid w:val="006E6F4C"/>
    <w:rsid w:val="006E7520"/>
    <w:rsid w:val="006E7531"/>
    <w:rsid w:val="006E79E1"/>
    <w:rsid w:val="006E7A7F"/>
    <w:rsid w:val="006E7D16"/>
    <w:rsid w:val="006F010C"/>
    <w:rsid w:val="006F09E3"/>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4F32"/>
    <w:rsid w:val="006F5070"/>
    <w:rsid w:val="006F5562"/>
    <w:rsid w:val="006F5A1F"/>
    <w:rsid w:val="006F5D8B"/>
    <w:rsid w:val="006F610C"/>
    <w:rsid w:val="006F6268"/>
    <w:rsid w:val="006F62BF"/>
    <w:rsid w:val="006F64B2"/>
    <w:rsid w:val="006F64D4"/>
    <w:rsid w:val="006F6F08"/>
    <w:rsid w:val="006F70CA"/>
    <w:rsid w:val="006F7DF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4DEC"/>
    <w:rsid w:val="007154BC"/>
    <w:rsid w:val="007155D6"/>
    <w:rsid w:val="0071573B"/>
    <w:rsid w:val="00715BC2"/>
    <w:rsid w:val="00715BE4"/>
    <w:rsid w:val="00715FD2"/>
    <w:rsid w:val="0071669F"/>
    <w:rsid w:val="00716776"/>
    <w:rsid w:val="00716D96"/>
    <w:rsid w:val="00717708"/>
    <w:rsid w:val="00717939"/>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6E95"/>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34"/>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1FF"/>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40"/>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C20"/>
    <w:rsid w:val="00773E03"/>
    <w:rsid w:val="007746E9"/>
    <w:rsid w:val="00774BDE"/>
    <w:rsid w:val="00774E4C"/>
    <w:rsid w:val="00774E7B"/>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930"/>
    <w:rsid w:val="00795E37"/>
    <w:rsid w:val="00796048"/>
    <w:rsid w:val="00796068"/>
    <w:rsid w:val="007960F4"/>
    <w:rsid w:val="00796430"/>
    <w:rsid w:val="00796C0C"/>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7B6"/>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2B6"/>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DF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692"/>
    <w:rsid w:val="007F1730"/>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EE6"/>
    <w:rsid w:val="0080002A"/>
    <w:rsid w:val="00800116"/>
    <w:rsid w:val="008002BD"/>
    <w:rsid w:val="008003D9"/>
    <w:rsid w:val="00800AA6"/>
    <w:rsid w:val="00800F86"/>
    <w:rsid w:val="008012CE"/>
    <w:rsid w:val="0080168E"/>
    <w:rsid w:val="008016F4"/>
    <w:rsid w:val="00801F57"/>
    <w:rsid w:val="00801FF5"/>
    <w:rsid w:val="00802680"/>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475"/>
    <w:rsid w:val="00814CC4"/>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F86"/>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934"/>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853"/>
    <w:rsid w:val="00887EB1"/>
    <w:rsid w:val="0089015C"/>
    <w:rsid w:val="00890229"/>
    <w:rsid w:val="0089023B"/>
    <w:rsid w:val="008902AE"/>
    <w:rsid w:val="00890344"/>
    <w:rsid w:val="00890400"/>
    <w:rsid w:val="008904A4"/>
    <w:rsid w:val="008904F0"/>
    <w:rsid w:val="00890599"/>
    <w:rsid w:val="008906A2"/>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56"/>
    <w:rsid w:val="008A4CF3"/>
    <w:rsid w:val="008A5128"/>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599"/>
    <w:rsid w:val="008C7AD0"/>
    <w:rsid w:val="008C7B59"/>
    <w:rsid w:val="008D0765"/>
    <w:rsid w:val="008D0CA8"/>
    <w:rsid w:val="008D0FFE"/>
    <w:rsid w:val="008D1659"/>
    <w:rsid w:val="008D2074"/>
    <w:rsid w:val="008D2318"/>
    <w:rsid w:val="008D299E"/>
    <w:rsid w:val="008D2AAF"/>
    <w:rsid w:val="008D2CFD"/>
    <w:rsid w:val="008D2DD2"/>
    <w:rsid w:val="008D2F27"/>
    <w:rsid w:val="008D3919"/>
    <w:rsid w:val="008D3B5A"/>
    <w:rsid w:val="008D3BDC"/>
    <w:rsid w:val="008D40B0"/>
    <w:rsid w:val="008D432F"/>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6E8F"/>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A1E"/>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1DB"/>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004"/>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1C8"/>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509"/>
    <w:rsid w:val="00931768"/>
    <w:rsid w:val="00931B6C"/>
    <w:rsid w:val="00931CD9"/>
    <w:rsid w:val="009320F8"/>
    <w:rsid w:val="00932142"/>
    <w:rsid w:val="0093243F"/>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31B"/>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779"/>
    <w:rsid w:val="00952840"/>
    <w:rsid w:val="00952B2A"/>
    <w:rsid w:val="00952C53"/>
    <w:rsid w:val="00952D61"/>
    <w:rsid w:val="00952D65"/>
    <w:rsid w:val="009535D8"/>
    <w:rsid w:val="00953632"/>
    <w:rsid w:val="009536F0"/>
    <w:rsid w:val="009539EA"/>
    <w:rsid w:val="00953B2F"/>
    <w:rsid w:val="00953B40"/>
    <w:rsid w:val="00953FC9"/>
    <w:rsid w:val="0095420A"/>
    <w:rsid w:val="009542CA"/>
    <w:rsid w:val="0095439B"/>
    <w:rsid w:val="0095505E"/>
    <w:rsid w:val="00955175"/>
    <w:rsid w:val="0095631A"/>
    <w:rsid w:val="009563E0"/>
    <w:rsid w:val="009568D5"/>
    <w:rsid w:val="00956A85"/>
    <w:rsid w:val="00956FDD"/>
    <w:rsid w:val="00957036"/>
    <w:rsid w:val="00957046"/>
    <w:rsid w:val="0096038C"/>
    <w:rsid w:val="00960B82"/>
    <w:rsid w:val="00960B85"/>
    <w:rsid w:val="00961110"/>
    <w:rsid w:val="00961607"/>
    <w:rsid w:val="009619ED"/>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BF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699"/>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1C6"/>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AAD"/>
    <w:rsid w:val="00994B5F"/>
    <w:rsid w:val="00994EC2"/>
    <w:rsid w:val="00995197"/>
    <w:rsid w:val="00995243"/>
    <w:rsid w:val="0099535B"/>
    <w:rsid w:val="0099536D"/>
    <w:rsid w:val="00995621"/>
    <w:rsid w:val="009959C0"/>
    <w:rsid w:val="009959E3"/>
    <w:rsid w:val="00996074"/>
    <w:rsid w:val="00996124"/>
    <w:rsid w:val="00996612"/>
    <w:rsid w:val="00996672"/>
    <w:rsid w:val="0099718C"/>
    <w:rsid w:val="00997384"/>
    <w:rsid w:val="00997925"/>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D91"/>
    <w:rsid w:val="009A5EFE"/>
    <w:rsid w:val="009A6DD5"/>
    <w:rsid w:val="009A70A4"/>
    <w:rsid w:val="009A7173"/>
    <w:rsid w:val="009A72B3"/>
    <w:rsid w:val="009A74E8"/>
    <w:rsid w:val="009A7506"/>
    <w:rsid w:val="009A77C4"/>
    <w:rsid w:val="009A78C2"/>
    <w:rsid w:val="009A7C10"/>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3FF"/>
    <w:rsid w:val="009B55D6"/>
    <w:rsid w:val="009B5635"/>
    <w:rsid w:val="009B599E"/>
    <w:rsid w:val="009B5BD5"/>
    <w:rsid w:val="009B6407"/>
    <w:rsid w:val="009B6B84"/>
    <w:rsid w:val="009B7258"/>
    <w:rsid w:val="009B7407"/>
    <w:rsid w:val="009B77CF"/>
    <w:rsid w:val="009B7815"/>
    <w:rsid w:val="009B7864"/>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430"/>
    <w:rsid w:val="009E7552"/>
    <w:rsid w:val="009E7C06"/>
    <w:rsid w:val="009E7CFB"/>
    <w:rsid w:val="009E7D6A"/>
    <w:rsid w:val="009E7F90"/>
    <w:rsid w:val="009F032C"/>
    <w:rsid w:val="009F040B"/>
    <w:rsid w:val="009F0767"/>
    <w:rsid w:val="009F0F41"/>
    <w:rsid w:val="009F11B7"/>
    <w:rsid w:val="009F1489"/>
    <w:rsid w:val="009F17AC"/>
    <w:rsid w:val="009F1AE1"/>
    <w:rsid w:val="009F1AF6"/>
    <w:rsid w:val="009F1CB5"/>
    <w:rsid w:val="009F2051"/>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019"/>
    <w:rsid w:val="00A26110"/>
    <w:rsid w:val="00A261D4"/>
    <w:rsid w:val="00A26220"/>
    <w:rsid w:val="00A26247"/>
    <w:rsid w:val="00A26E52"/>
    <w:rsid w:val="00A276CB"/>
    <w:rsid w:val="00A2772F"/>
    <w:rsid w:val="00A279E4"/>
    <w:rsid w:val="00A3036F"/>
    <w:rsid w:val="00A30AAC"/>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C81"/>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6A6A"/>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B90"/>
    <w:rsid w:val="00A53E70"/>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6C9"/>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9A"/>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896"/>
    <w:rsid w:val="00AB08D5"/>
    <w:rsid w:val="00AB09EF"/>
    <w:rsid w:val="00AB0E49"/>
    <w:rsid w:val="00AB0EB8"/>
    <w:rsid w:val="00AB1372"/>
    <w:rsid w:val="00AB19A0"/>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971"/>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E7F81"/>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1F"/>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F61"/>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3FA5"/>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3AE"/>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87C7D"/>
    <w:rsid w:val="00B902C2"/>
    <w:rsid w:val="00B906E0"/>
    <w:rsid w:val="00B909DD"/>
    <w:rsid w:val="00B90DC2"/>
    <w:rsid w:val="00B91A53"/>
    <w:rsid w:val="00B91EB5"/>
    <w:rsid w:val="00B9212C"/>
    <w:rsid w:val="00B92313"/>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850"/>
    <w:rsid w:val="00BA3A1A"/>
    <w:rsid w:val="00BA4331"/>
    <w:rsid w:val="00BA4483"/>
    <w:rsid w:val="00BA45BF"/>
    <w:rsid w:val="00BA4969"/>
    <w:rsid w:val="00BA4AB2"/>
    <w:rsid w:val="00BA4C3F"/>
    <w:rsid w:val="00BA4E9C"/>
    <w:rsid w:val="00BA543F"/>
    <w:rsid w:val="00BA56CA"/>
    <w:rsid w:val="00BA56E3"/>
    <w:rsid w:val="00BA59A5"/>
    <w:rsid w:val="00BA5E14"/>
    <w:rsid w:val="00BA5E69"/>
    <w:rsid w:val="00BA5EA9"/>
    <w:rsid w:val="00BA5F63"/>
    <w:rsid w:val="00BA60A8"/>
    <w:rsid w:val="00BA6233"/>
    <w:rsid w:val="00BA64C8"/>
    <w:rsid w:val="00BA6CC6"/>
    <w:rsid w:val="00BA6DBF"/>
    <w:rsid w:val="00BA70C5"/>
    <w:rsid w:val="00BA7218"/>
    <w:rsid w:val="00BA759F"/>
    <w:rsid w:val="00BA77AB"/>
    <w:rsid w:val="00BB0160"/>
    <w:rsid w:val="00BB02C6"/>
    <w:rsid w:val="00BB079A"/>
    <w:rsid w:val="00BB0C49"/>
    <w:rsid w:val="00BB0D25"/>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2C64"/>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762"/>
    <w:rsid w:val="00BC7930"/>
    <w:rsid w:val="00BC7ABB"/>
    <w:rsid w:val="00BC7BE2"/>
    <w:rsid w:val="00BC7E61"/>
    <w:rsid w:val="00BD04DD"/>
    <w:rsid w:val="00BD0DC4"/>
    <w:rsid w:val="00BD1552"/>
    <w:rsid w:val="00BD1767"/>
    <w:rsid w:val="00BD187C"/>
    <w:rsid w:val="00BD190F"/>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227"/>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0D98"/>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778"/>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E0C"/>
    <w:rsid w:val="00C55FBB"/>
    <w:rsid w:val="00C56974"/>
    <w:rsid w:val="00C5697F"/>
    <w:rsid w:val="00C56A8D"/>
    <w:rsid w:val="00C56B5D"/>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2ECA"/>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21E2"/>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8E9"/>
    <w:rsid w:val="00CB2CB0"/>
    <w:rsid w:val="00CB30C8"/>
    <w:rsid w:val="00CB31E3"/>
    <w:rsid w:val="00CB3240"/>
    <w:rsid w:val="00CB34B7"/>
    <w:rsid w:val="00CB3A6E"/>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1EE6"/>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B7C"/>
    <w:rsid w:val="00CD1D03"/>
    <w:rsid w:val="00CD2151"/>
    <w:rsid w:val="00CD222C"/>
    <w:rsid w:val="00CD2462"/>
    <w:rsid w:val="00CD24B3"/>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C6A"/>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880"/>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D2"/>
    <w:rsid w:val="00D379D5"/>
    <w:rsid w:val="00D37B6C"/>
    <w:rsid w:val="00D402FD"/>
    <w:rsid w:val="00D40C5E"/>
    <w:rsid w:val="00D40FF3"/>
    <w:rsid w:val="00D411D0"/>
    <w:rsid w:val="00D4137A"/>
    <w:rsid w:val="00D41813"/>
    <w:rsid w:val="00D41923"/>
    <w:rsid w:val="00D420B6"/>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85C"/>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AE6"/>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A28"/>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6FE3"/>
    <w:rsid w:val="00D9787E"/>
    <w:rsid w:val="00D979BE"/>
    <w:rsid w:val="00D97A3D"/>
    <w:rsid w:val="00DA0109"/>
    <w:rsid w:val="00DA080D"/>
    <w:rsid w:val="00DA0984"/>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623C"/>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D6C"/>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80B"/>
    <w:rsid w:val="00DB7B56"/>
    <w:rsid w:val="00DC000C"/>
    <w:rsid w:val="00DC030C"/>
    <w:rsid w:val="00DC039E"/>
    <w:rsid w:val="00DC05B5"/>
    <w:rsid w:val="00DC0637"/>
    <w:rsid w:val="00DC0752"/>
    <w:rsid w:val="00DC0BE5"/>
    <w:rsid w:val="00DC10D2"/>
    <w:rsid w:val="00DC1233"/>
    <w:rsid w:val="00DC1328"/>
    <w:rsid w:val="00DC18C8"/>
    <w:rsid w:val="00DC1D94"/>
    <w:rsid w:val="00DC1F1F"/>
    <w:rsid w:val="00DC1F88"/>
    <w:rsid w:val="00DC20B0"/>
    <w:rsid w:val="00DC2E0B"/>
    <w:rsid w:val="00DC3100"/>
    <w:rsid w:val="00DC382C"/>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623"/>
    <w:rsid w:val="00DD6806"/>
    <w:rsid w:val="00DD6DE1"/>
    <w:rsid w:val="00DD7104"/>
    <w:rsid w:val="00DD714B"/>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7C3"/>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949"/>
    <w:rsid w:val="00E50CA6"/>
    <w:rsid w:val="00E50CDB"/>
    <w:rsid w:val="00E51626"/>
    <w:rsid w:val="00E519A8"/>
    <w:rsid w:val="00E51E50"/>
    <w:rsid w:val="00E52013"/>
    <w:rsid w:val="00E52852"/>
    <w:rsid w:val="00E52A1B"/>
    <w:rsid w:val="00E52D9C"/>
    <w:rsid w:val="00E52DC1"/>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7CD"/>
    <w:rsid w:val="00E57A0A"/>
    <w:rsid w:val="00E57A73"/>
    <w:rsid w:val="00E57BE8"/>
    <w:rsid w:val="00E57E33"/>
    <w:rsid w:val="00E601A7"/>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3C"/>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73"/>
    <w:rsid w:val="00E84BA5"/>
    <w:rsid w:val="00E84FEE"/>
    <w:rsid w:val="00E8536B"/>
    <w:rsid w:val="00E85F56"/>
    <w:rsid w:val="00E8610F"/>
    <w:rsid w:val="00E8669B"/>
    <w:rsid w:val="00E86746"/>
    <w:rsid w:val="00E86780"/>
    <w:rsid w:val="00E867BA"/>
    <w:rsid w:val="00E86D54"/>
    <w:rsid w:val="00E86EEF"/>
    <w:rsid w:val="00E8724F"/>
    <w:rsid w:val="00E873CF"/>
    <w:rsid w:val="00E873FF"/>
    <w:rsid w:val="00E87741"/>
    <w:rsid w:val="00E878CC"/>
    <w:rsid w:val="00E87949"/>
    <w:rsid w:val="00E87ECB"/>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08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702D"/>
    <w:rsid w:val="00EC7203"/>
    <w:rsid w:val="00EC7976"/>
    <w:rsid w:val="00EC7DDE"/>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3EA9"/>
    <w:rsid w:val="00EE4001"/>
    <w:rsid w:val="00EE4FE1"/>
    <w:rsid w:val="00EE53EC"/>
    <w:rsid w:val="00EE5AE2"/>
    <w:rsid w:val="00EE61F9"/>
    <w:rsid w:val="00EE6470"/>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A9A"/>
    <w:rsid w:val="00F15D0C"/>
    <w:rsid w:val="00F15DDE"/>
    <w:rsid w:val="00F16022"/>
    <w:rsid w:val="00F16651"/>
    <w:rsid w:val="00F1669F"/>
    <w:rsid w:val="00F16901"/>
    <w:rsid w:val="00F16B2A"/>
    <w:rsid w:val="00F16BBC"/>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7B"/>
    <w:rsid w:val="00F37EBF"/>
    <w:rsid w:val="00F401D6"/>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787"/>
    <w:rsid w:val="00F43A9E"/>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333"/>
    <w:rsid w:val="00F563DC"/>
    <w:rsid w:val="00F5644F"/>
    <w:rsid w:val="00F56A58"/>
    <w:rsid w:val="00F56D2F"/>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125"/>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4E2"/>
    <w:rsid w:val="00F76793"/>
    <w:rsid w:val="00F76C26"/>
    <w:rsid w:val="00F76EB6"/>
    <w:rsid w:val="00F77236"/>
    <w:rsid w:val="00F7775A"/>
    <w:rsid w:val="00F77A24"/>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A97"/>
    <w:rsid w:val="00F94C0B"/>
    <w:rsid w:val="00F950F8"/>
    <w:rsid w:val="00F950FD"/>
    <w:rsid w:val="00F95217"/>
    <w:rsid w:val="00F9526F"/>
    <w:rsid w:val="00F95519"/>
    <w:rsid w:val="00F95525"/>
    <w:rsid w:val="00F956FC"/>
    <w:rsid w:val="00F9588C"/>
    <w:rsid w:val="00F9606A"/>
    <w:rsid w:val="00F963BE"/>
    <w:rsid w:val="00F9661B"/>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2F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CE9"/>
    <w:rsid w:val="00FC46B2"/>
    <w:rsid w:val="00FC48D8"/>
    <w:rsid w:val="00FC4967"/>
    <w:rsid w:val="00FC4E26"/>
    <w:rsid w:val="00FC57C7"/>
    <w:rsid w:val="00FC5ABE"/>
    <w:rsid w:val="00FC5C46"/>
    <w:rsid w:val="00FC5DFE"/>
    <w:rsid w:val="00FC5FED"/>
    <w:rsid w:val="00FC624D"/>
    <w:rsid w:val="00FC6253"/>
    <w:rsid w:val="00FC6278"/>
    <w:rsid w:val="00FC6307"/>
    <w:rsid w:val="00FC6605"/>
    <w:rsid w:val="00FC66B5"/>
    <w:rsid w:val="00FC68AA"/>
    <w:rsid w:val="00FC68E8"/>
    <w:rsid w:val="00FC6A9F"/>
    <w:rsid w:val="00FC6B92"/>
    <w:rsid w:val="00FC6BEF"/>
    <w:rsid w:val="00FC7526"/>
    <w:rsid w:val="00FC7A80"/>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73D"/>
    <w:rsid w:val="00FD67E3"/>
    <w:rsid w:val="00FD685B"/>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47"/>
    <w:rsid w:val="00FF1076"/>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9E8"/>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3C6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 w:type="character" w:customStyle="1" w:styleId="B10">
    <w:name w:val="B1 (文字)"/>
    <w:rsid w:val="00287E7B"/>
    <w:rPr>
      <w:rFonts w:eastAsia="Times New Roman"/>
      <w:lang w:val="en-GB" w:eastAsia="en-GB"/>
    </w:rPr>
  </w:style>
  <w:style w:type="character" w:styleId="afe">
    <w:name w:val="Intense Emphasis"/>
    <w:uiPriority w:val="21"/>
    <w:qFormat/>
    <w:rsid w:val="00287E7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978005">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61387588">
      <w:bodyDiv w:val="1"/>
      <w:marLeft w:val="0"/>
      <w:marRight w:val="0"/>
      <w:marTop w:val="0"/>
      <w:marBottom w:val="0"/>
      <w:divBdr>
        <w:top w:val="none" w:sz="0" w:space="0" w:color="auto"/>
        <w:left w:val="none" w:sz="0" w:space="0" w:color="auto"/>
        <w:bottom w:val="none" w:sz="0" w:space="0" w:color="auto"/>
        <w:right w:val="none" w:sz="0" w:space="0" w:color="auto"/>
      </w:divBdr>
      <w:divsChild>
        <w:div w:id="1068118160">
          <w:marLeft w:val="0"/>
          <w:marRight w:val="0"/>
          <w:marTop w:val="0"/>
          <w:marBottom w:val="0"/>
          <w:divBdr>
            <w:top w:val="none" w:sz="0" w:space="0" w:color="auto"/>
            <w:left w:val="none" w:sz="0" w:space="0" w:color="auto"/>
            <w:bottom w:val="none" w:sz="0" w:space="0" w:color="auto"/>
            <w:right w:val="none" w:sz="0" w:space="0" w:color="auto"/>
          </w:divBdr>
          <w:divsChild>
            <w:div w:id="1264800976">
              <w:marLeft w:val="900"/>
              <w:marRight w:val="900"/>
              <w:marTop w:val="270"/>
              <w:marBottom w:val="0"/>
              <w:divBdr>
                <w:top w:val="none" w:sz="0" w:space="0" w:color="auto"/>
                <w:left w:val="none" w:sz="0" w:space="0" w:color="auto"/>
                <w:bottom w:val="none" w:sz="0" w:space="0" w:color="auto"/>
                <w:right w:val="none" w:sz="0" w:space="0" w:color="auto"/>
              </w:divBdr>
              <w:divsChild>
                <w:div w:id="1335109390">
                  <w:marLeft w:val="0"/>
                  <w:marRight w:val="0"/>
                  <w:marTop w:val="0"/>
                  <w:marBottom w:val="0"/>
                  <w:divBdr>
                    <w:top w:val="none" w:sz="0" w:space="0" w:color="auto"/>
                    <w:left w:val="none" w:sz="0" w:space="0" w:color="auto"/>
                    <w:bottom w:val="none" w:sz="0" w:space="0" w:color="auto"/>
                    <w:right w:val="none" w:sz="0" w:space="0" w:color="auto"/>
                  </w:divBdr>
                  <w:divsChild>
                    <w:div w:id="576863522">
                      <w:marLeft w:val="150"/>
                      <w:marRight w:val="0"/>
                      <w:marTop w:val="0"/>
                      <w:marBottom w:val="0"/>
                      <w:divBdr>
                        <w:top w:val="none" w:sz="0" w:space="0" w:color="auto"/>
                        <w:left w:val="none" w:sz="0" w:space="0" w:color="auto"/>
                        <w:bottom w:val="none" w:sz="0" w:space="0" w:color="auto"/>
                        <w:right w:val="none" w:sz="0" w:space="0" w:color="auto"/>
                      </w:divBdr>
                      <w:divsChild>
                        <w:div w:id="142017518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455921">
      <w:bodyDiv w:val="1"/>
      <w:marLeft w:val="0"/>
      <w:marRight w:val="0"/>
      <w:marTop w:val="0"/>
      <w:marBottom w:val="0"/>
      <w:divBdr>
        <w:top w:val="none" w:sz="0" w:space="0" w:color="auto"/>
        <w:left w:val="none" w:sz="0" w:space="0" w:color="auto"/>
        <w:bottom w:val="none" w:sz="0" w:space="0" w:color="auto"/>
        <w:right w:val="none" w:sz="0" w:space="0" w:color="auto"/>
      </w:divBdr>
      <w:divsChild>
        <w:div w:id="720444352">
          <w:marLeft w:val="0"/>
          <w:marRight w:val="0"/>
          <w:marTop w:val="0"/>
          <w:marBottom w:val="0"/>
          <w:divBdr>
            <w:top w:val="none" w:sz="0" w:space="0" w:color="auto"/>
            <w:left w:val="none" w:sz="0" w:space="0" w:color="auto"/>
            <w:bottom w:val="none" w:sz="0" w:space="0" w:color="auto"/>
            <w:right w:val="none" w:sz="0" w:space="0" w:color="auto"/>
          </w:divBdr>
          <w:divsChild>
            <w:div w:id="962886926">
              <w:marLeft w:val="900"/>
              <w:marRight w:val="900"/>
              <w:marTop w:val="270"/>
              <w:marBottom w:val="0"/>
              <w:divBdr>
                <w:top w:val="none" w:sz="0" w:space="0" w:color="auto"/>
                <w:left w:val="none" w:sz="0" w:space="0" w:color="auto"/>
                <w:bottom w:val="none" w:sz="0" w:space="0" w:color="auto"/>
                <w:right w:val="none" w:sz="0" w:space="0" w:color="auto"/>
              </w:divBdr>
              <w:divsChild>
                <w:div w:id="1749184388">
                  <w:marLeft w:val="0"/>
                  <w:marRight w:val="0"/>
                  <w:marTop w:val="0"/>
                  <w:marBottom w:val="0"/>
                  <w:divBdr>
                    <w:top w:val="none" w:sz="0" w:space="0" w:color="auto"/>
                    <w:left w:val="none" w:sz="0" w:space="0" w:color="auto"/>
                    <w:bottom w:val="none" w:sz="0" w:space="0" w:color="auto"/>
                    <w:right w:val="none" w:sz="0" w:space="0" w:color="auto"/>
                  </w:divBdr>
                  <w:divsChild>
                    <w:div w:id="614335714">
                      <w:marLeft w:val="150"/>
                      <w:marRight w:val="0"/>
                      <w:marTop w:val="0"/>
                      <w:marBottom w:val="0"/>
                      <w:divBdr>
                        <w:top w:val="none" w:sz="0" w:space="0" w:color="auto"/>
                        <w:left w:val="none" w:sz="0" w:space="0" w:color="auto"/>
                        <w:bottom w:val="none" w:sz="0" w:space="0" w:color="auto"/>
                        <w:right w:val="none" w:sz="0" w:space="0" w:color="auto"/>
                      </w:divBdr>
                      <w:divsChild>
                        <w:div w:id="32810067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327127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639365">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8047435">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5503561">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69361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04637103">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69136360">
      <w:bodyDiv w:val="1"/>
      <w:marLeft w:val="0"/>
      <w:marRight w:val="0"/>
      <w:marTop w:val="0"/>
      <w:marBottom w:val="0"/>
      <w:divBdr>
        <w:top w:val="none" w:sz="0" w:space="0" w:color="auto"/>
        <w:left w:val="none" w:sz="0" w:space="0" w:color="auto"/>
        <w:bottom w:val="none" w:sz="0" w:space="0" w:color="auto"/>
        <w:right w:val="none" w:sz="0" w:space="0" w:color="auto"/>
      </w:divBdr>
    </w:div>
    <w:div w:id="1380664489">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2286036">
      <w:bodyDiv w:val="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sChild>
            <w:div w:id="351808112">
              <w:marLeft w:val="900"/>
              <w:marRight w:val="900"/>
              <w:marTop w:val="270"/>
              <w:marBottom w:val="0"/>
              <w:divBdr>
                <w:top w:val="none" w:sz="0" w:space="0" w:color="auto"/>
                <w:left w:val="none" w:sz="0" w:space="0" w:color="auto"/>
                <w:bottom w:val="none" w:sz="0" w:space="0" w:color="auto"/>
                <w:right w:val="none" w:sz="0" w:space="0" w:color="auto"/>
              </w:divBdr>
              <w:divsChild>
                <w:div w:id="726876005">
                  <w:marLeft w:val="0"/>
                  <w:marRight w:val="0"/>
                  <w:marTop w:val="0"/>
                  <w:marBottom w:val="0"/>
                  <w:divBdr>
                    <w:top w:val="none" w:sz="0" w:space="0" w:color="auto"/>
                    <w:left w:val="none" w:sz="0" w:space="0" w:color="auto"/>
                    <w:bottom w:val="none" w:sz="0" w:space="0" w:color="auto"/>
                    <w:right w:val="none" w:sz="0" w:space="0" w:color="auto"/>
                  </w:divBdr>
                  <w:divsChild>
                    <w:div w:id="756710693">
                      <w:marLeft w:val="150"/>
                      <w:marRight w:val="0"/>
                      <w:marTop w:val="0"/>
                      <w:marBottom w:val="0"/>
                      <w:divBdr>
                        <w:top w:val="none" w:sz="0" w:space="0" w:color="auto"/>
                        <w:left w:val="none" w:sz="0" w:space="0" w:color="auto"/>
                        <w:bottom w:val="none" w:sz="0" w:space="0" w:color="auto"/>
                        <w:right w:val="none" w:sz="0" w:space="0" w:color="auto"/>
                      </w:divBdr>
                      <w:divsChild>
                        <w:div w:id="131552776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18290154">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B18E0-F396-46C7-8871-30CA97F3A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3</Pages>
  <Words>821</Words>
  <Characters>3795</Characters>
  <Application>Microsoft Office Word</Application>
  <DocSecurity>0</DocSecurity>
  <Lines>31</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Liujing (Susan)</dc:creator>
  <cp:keywords>Huawei</cp:keywords>
  <cp:lastModifiedBy>Huawei-Yulong</cp:lastModifiedBy>
  <cp:revision>7</cp:revision>
  <cp:lastPrinted>2016-09-19T04:11:00Z</cp:lastPrinted>
  <dcterms:created xsi:type="dcterms:W3CDTF">2021-10-19T11:16:00Z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(3)mKg9eaGuBae/CYIyYg9cpzpkMWObCWUudG1wfKVwYUm1TVPWUcTaBFP7/N2A0vGi0Ma45LE3
WScSQFqP0RNVzzftMizduOmFaiij5LGubyW9EZ56NMw+9dieme1v0WU7A7BFmYv6x0JfaA68
RRLWLVImTasSUwT2V2EexiLQ/DikJgbnOgCWmF+t29jLxOwD3v6xJJxZLmJTwbr18GhUln8q
VgFokt8+WDd4YwvYBT</vt:lpwstr>
  </property>
  <property fmtid="{D5CDD505-2E9C-101B-9397-08002B2CF9AE}" pid="25" name="_2015_ms_pID_725343_00">
    <vt:lpwstr>_2015_ms_pID_725343</vt:lpwstr>
  </property>
  <property fmtid="{D5CDD505-2E9C-101B-9397-08002B2CF9AE}" pid="26" name="_2015_ms_pID_7253431">
    <vt:lpwstr>MJ8euxKV60f0/pIK1DD+3DKaMeA4CWqnloua349/aZBlu/rnfu5buo
fvzTUcbfmjjIXpeU/8TG9p+b5RJ4QssLPwjegPIj8h0F9mEh4UOnYR6htIo8ogmM1uSOI9Kz
Wj0bSH9g/aH50RZzgBdiqaL2gMFsbjitvondZhGEFt/3Q+utmm+L9JC2TN4/yeakQDa5aZit
Cmd/6R/nPgk7m95OldTYouMCkqeMx/R//vIA</vt:lpwstr>
  </property>
  <property fmtid="{D5CDD505-2E9C-101B-9397-08002B2CF9AE}" pid="27" name="_2015_ms_pID_7253431_00">
    <vt:lpwstr>_2015_ms_pID_7253431</vt:lpwstr>
  </property>
  <property fmtid="{D5CDD505-2E9C-101B-9397-08002B2CF9AE}" pid="28" name="_2015_ms_pID_7253432">
    <vt:lpwstr>5w==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1634284096</vt:lpwstr>
  </property>
</Properties>
</file>